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01BC8" w14:textId="77777777" w:rsidR="00381A5D" w:rsidRPr="00381A5D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  <w:r w:rsidRPr="00381A5D">
        <w:rPr>
          <w:rFonts w:ascii="Courier New" w:hAnsi="Courier New" w:cs="Courier New"/>
          <w:sz w:val="22"/>
          <w:szCs w:val="22"/>
        </w:rPr>
        <w:t>Exmo. Sr. Dr. Juiz de Direito da __ Vara Cível da Comarca de Cidade/Estado.</w:t>
      </w:r>
    </w:p>
    <w:p w14:paraId="1B7698E2" w14:textId="77777777" w:rsidR="00381A5D" w:rsidRPr="009A64CB" w:rsidRDefault="00381A5D" w:rsidP="00381A5D">
      <w:pPr>
        <w:pStyle w:val="Corpodetexto3"/>
        <w:jc w:val="both"/>
        <w:rPr>
          <w:sz w:val="22"/>
          <w:szCs w:val="22"/>
        </w:rPr>
      </w:pPr>
    </w:p>
    <w:p w14:paraId="6E80D4BE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5F6E7069" w14:textId="01215B07" w:rsidR="00381A5D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77ADD3F6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2ADB61DC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3D45F61C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3FFF6B0F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b/>
          <w:color w:val="000000" w:themeColor="text1"/>
          <w:sz w:val="22"/>
          <w:szCs w:val="22"/>
          <w:highlight w:val="yellow"/>
        </w:rPr>
      </w:pPr>
      <w:r w:rsidRPr="00944A86">
        <w:rPr>
          <w:rFonts w:ascii="Courier New" w:hAnsi="Courier New" w:cs="Courier New"/>
          <w:b/>
          <w:color w:val="000000" w:themeColor="text1"/>
          <w:sz w:val="22"/>
          <w:szCs w:val="22"/>
          <w:highlight w:val="yellow"/>
        </w:rPr>
        <w:t>PEDIDO DE LIMINAR</w:t>
      </w:r>
    </w:p>
    <w:p w14:paraId="44BB04F3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b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b/>
          <w:color w:val="000000" w:themeColor="text1"/>
          <w:sz w:val="22"/>
          <w:szCs w:val="22"/>
          <w:highlight w:val="yellow"/>
        </w:rPr>
        <w:t>URGENTE</w:t>
      </w:r>
    </w:p>
    <w:p w14:paraId="55B9CAB3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53A2087F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0A2CD751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754CF678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249854B4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3C41695A" w14:textId="0380D612" w:rsidR="00381A5D" w:rsidRPr="00381A5D" w:rsidRDefault="00381A5D" w:rsidP="00381A5D">
      <w:pPr>
        <w:spacing w:line="360" w:lineRule="auto"/>
        <w:jc w:val="both"/>
        <w:rPr>
          <w:rFonts w:ascii="Courier New" w:hAnsi="Courier New" w:cs="Courier New"/>
        </w:rPr>
      </w:pPr>
      <w:r w:rsidRPr="009A64CB">
        <w:rPr>
          <w:rFonts w:ascii="Courier New" w:hAnsi="Courier New" w:cs="Courier New"/>
          <w:b/>
          <w:u w:val="single"/>
        </w:rPr>
        <w:t>AUTOR</w:t>
      </w:r>
      <w:r w:rsidRPr="009A64CB">
        <w:rPr>
          <w:rFonts w:ascii="Courier New" w:hAnsi="Courier New" w:cs="Courier New"/>
        </w:rPr>
        <w:t>, nacionalidade, estado civil, profissão, inscrito no C.P.F. sob o n° ... e Identidade n°..., filiação, residente e domiciliado na Rua ..., vem, por seus Procuradores e Advogados que a esta subscrevem, propor a presente</w:t>
      </w:r>
    </w:p>
    <w:p w14:paraId="347378B1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t>AÇÃO DE LIMITAÇÃO 35% C.C INDENIZAÇÃO POR DANOS MORAIS E MATERIAIS C.C TUTELA DE URGÊNCIA</w:t>
      </w:r>
    </w:p>
    <w:p w14:paraId="4CE9E45C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13F9C202" w14:textId="361FE858" w:rsidR="00381A5D" w:rsidRPr="00381A5D" w:rsidRDefault="00381A5D" w:rsidP="00381A5D">
      <w:pPr>
        <w:spacing w:line="360" w:lineRule="auto"/>
        <w:jc w:val="both"/>
        <w:rPr>
          <w:rFonts w:ascii="Courier New" w:hAnsi="Courier New" w:cs="Courier New"/>
        </w:rPr>
      </w:pPr>
      <w:r w:rsidRPr="009A64CB">
        <w:rPr>
          <w:rFonts w:ascii="Courier New" w:hAnsi="Courier New" w:cs="Courier New"/>
        </w:rPr>
        <w:t xml:space="preserve">em face do </w:t>
      </w:r>
      <w:r w:rsidRPr="009A64CB">
        <w:rPr>
          <w:rFonts w:ascii="Courier New" w:hAnsi="Courier New" w:cs="Courier New"/>
          <w:b/>
          <w:u w:val="single"/>
        </w:rPr>
        <w:t>REQUERIDO</w:t>
      </w:r>
      <w:r w:rsidRPr="009A64CB">
        <w:rPr>
          <w:rFonts w:ascii="Courier New" w:hAnsi="Courier New" w:cs="Courier New"/>
        </w:rPr>
        <w:t>, pessoa jurídica de direito privado, inscrita no C.N.P.J., sob o n° ..., com endereço comercial na Rua ..., tendo em vista os fatos e fundamentos a seguir expostos:</w:t>
      </w:r>
    </w:p>
    <w:p w14:paraId="6F947EC5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t>PRELIMINARMENTE</w:t>
      </w:r>
    </w:p>
    <w:p w14:paraId="2ED046AD" w14:textId="77777777" w:rsidR="00381A5D" w:rsidRPr="00944A86" w:rsidRDefault="00381A5D" w:rsidP="00381A5D">
      <w:pPr>
        <w:pStyle w:val="Corpodetexto3"/>
        <w:spacing w:after="0" w:line="360" w:lineRule="auto"/>
        <w:rPr>
          <w:rFonts w:ascii="Courier New" w:hAnsi="Courier New" w:cs="Courier New"/>
          <w:b/>
          <w:color w:val="000000" w:themeColor="text1"/>
          <w:sz w:val="22"/>
          <w:szCs w:val="22"/>
        </w:rPr>
      </w:pPr>
    </w:p>
    <w:p w14:paraId="07341F1C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t>DA COMPETÊNCIA DA JUSTIÇA COMUM</w:t>
      </w:r>
    </w:p>
    <w:p w14:paraId="759A3ADA" w14:textId="77777777" w:rsidR="00381A5D" w:rsidRPr="00944A86" w:rsidRDefault="00381A5D" w:rsidP="00381A5D">
      <w:pPr>
        <w:pStyle w:val="Corpodetexto3"/>
        <w:tabs>
          <w:tab w:val="left" w:pos="2595"/>
        </w:tabs>
        <w:spacing w:after="0" w:line="360" w:lineRule="auto"/>
        <w:rPr>
          <w:rFonts w:ascii="Courier New" w:hAnsi="Courier New" w:cs="Courier New"/>
          <w:b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ab/>
      </w:r>
    </w:p>
    <w:p w14:paraId="38D0BA8D" w14:textId="77777777" w:rsidR="00381A5D" w:rsidRPr="00944A86" w:rsidRDefault="00381A5D" w:rsidP="00381A5D">
      <w:pPr>
        <w:pStyle w:val="Corpodetexto3"/>
        <w:spacing w:after="0" w:line="360" w:lineRule="auto"/>
        <w:ind w:firstLine="2835"/>
        <w:jc w:val="both"/>
        <w:rPr>
          <w:rFonts w:ascii="Courier New" w:hAnsi="Courier New" w:cs="Courier New"/>
          <w:b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1)- Nota-se que o objeto da presente lide, trata-se de descontos no benefício previdenciário da Requerente acima do que é permitido por lei. Logo, por entender a necessidade de uma possível realização de prova pericial contábil, o que afasta a pequena complexidade da causa, se faz necessária à sua interposição na justiça comum.</w:t>
      </w:r>
    </w:p>
    <w:p w14:paraId="3A9188B7" w14:textId="77777777" w:rsidR="00381A5D" w:rsidRPr="00944A86" w:rsidRDefault="00381A5D" w:rsidP="00381A5D">
      <w:pPr>
        <w:pStyle w:val="Corpodetexto3"/>
        <w:spacing w:after="0" w:line="360" w:lineRule="auto"/>
        <w:rPr>
          <w:rFonts w:ascii="Courier New" w:hAnsi="Courier New" w:cs="Courier New"/>
          <w:b/>
          <w:color w:val="000000" w:themeColor="text1"/>
          <w:sz w:val="22"/>
          <w:szCs w:val="22"/>
        </w:rPr>
      </w:pPr>
    </w:p>
    <w:p w14:paraId="7C36B7FB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lastRenderedPageBreak/>
        <w:t>DOS BENEFÍCIOS DA JUSTIÇA GRATUITA</w:t>
      </w:r>
    </w:p>
    <w:p w14:paraId="5A3D20C7" w14:textId="77777777" w:rsidR="00381A5D" w:rsidRPr="00944A86" w:rsidRDefault="00381A5D" w:rsidP="00381A5D">
      <w:pPr>
        <w:pStyle w:val="Corpodetexto3"/>
        <w:spacing w:after="0" w:line="360" w:lineRule="auto"/>
        <w:rPr>
          <w:rFonts w:ascii="Courier New" w:hAnsi="Courier New" w:cs="Courier New"/>
          <w:b/>
          <w:color w:val="000000" w:themeColor="text1"/>
          <w:sz w:val="22"/>
          <w:szCs w:val="22"/>
        </w:rPr>
      </w:pPr>
    </w:p>
    <w:p w14:paraId="761F5139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ab/>
        <w:t>1)- A parte autora é pobre no sentido legal do termo e não possui meios de arcar com despesas judiciais sem se ver desprovida de seu sustento e de sua família, razão pela qual requer os auspícios da Assistência Judiciária e que sejam nomeados seus defensores os Drs. Diogo Cláudio da Silva, Joventino Ribeiro da Silva, Hugo Pimentel da Cunha Bichara e Mateus de Oliveira Souza, Advogados que a esta subscrevem;</w:t>
      </w:r>
    </w:p>
    <w:p w14:paraId="2A7BFD3B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71AE8E48" w14:textId="77777777" w:rsidR="00381A5D" w:rsidRPr="00944A86" w:rsidRDefault="00381A5D" w:rsidP="00381A5D">
      <w:pPr>
        <w:shd w:val="clear" w:color="auto" w:fill="FFFFFF"/>
        <w:spacing w:after="0" w:line="360" w:lineRule="auto"/>
        <w:ind w:firstLine="2835"/>
        <w:jc w:val="both"/>
        <w:rPr>
          <w:rFonts w:ascii="Courier New" w:hAnsi="Courier New" w:cs="Courier New"/>
          <w:b/>
          <w:color w:val="000000" w:themeColor="text1"/>
          <w:u w:val="single"/>
        </w:rPr>
      </w:pPr>
      <w:r w:rsidRPr="00944A86">
        <w:rPr>
          <w:rFonts w:ascii="Courier New" w:hAnsi="Courier New" w:cs="Courier New"/>
          <w:bCs/>
          <w:color w:val="000000" w:themeColor="text1"/>
        </w:rPr>
        <w:t xml:space="preserve">2)- Nesse diapasão, importante considerar que o novo Código de Processo Civil ao revogar parte da Lei nº 1.060/50, instituiu, no art. 99, § 3º, a presunção de veracidade da declaração de pobreza de modo que não se exige do postulante à assistência judiciária gratuita que faça prova de sua miserabilidade, mas meramente que a declare. Salvo circunstâncias especiais, nas quais há evidente demonstração da improcedência da alegada pobreza, em razão de sinais exteriores de riqueza, a mera petição da Requerente basta para suprir a exigência legal no deferimento do benefício, </w:t>
      </w:r>
      <w:r w:rsidRPr="00944A86">
        <w:rPr>
          <w:rFonts w:ascii="Courier New" w:hAnsi="Courier New" w:cs="Courier New"/>
          <w:b/>
          <w:bCs/>
          <w:color w:val="000000" w:themeColor="text1"/>
          <w:u w:val="single"/>
        </w:rPr>
        <w:t xml:space="preserve">ressalta-se que a Autora é </w:t>
      </w:r>
      <w:r w:rsidRPr="00944A86">
        <w:rPr>
          <w:rFonts w:ascii="Courier New" w:hAnsi="Courier New" w:cs="Courier New"/>
          <w:b/>
          <w:color w:val="000000" w:themeColor="text1"/>
          <w:u w:val="single"/>
        </w:rPr>
        <w:t xml:space="preserve">cidadã idosa e de parcos recursos que recebe apenas um salário mínimo mensalmente, </w:t>
      </w:r>
      <w:r w:rsidRPr="00944A86">
        <w:rPr>
          <w:rFonts w:ascii="Courier New" w:eastAsia="Times New Roman" w:hAnsi="Courier New" w:cs="Courier New"/>
          <w:b/>
          <w:color w:val="000000" w:themeColor="text1"/>
          <w:u w:val="single"/>
        </w:rPr>
        <w:t xml:space="preserve">sendo que deste valor, lhe são descontados até mesmo </w:t>
      </w:r>
      <w:r w:rsidRPr="00381A5D">
        <w:rPr>
          <w:rFonts w:ascii="Courier New" w:eastAsia="Times New Roman" w:hAnsi="Courier New" w:cs="Courier New"/>
          <w:b/>
          <w:color w:val="FF0000"/>
          <w:u w:val="single"/>
        </w:rPr>
        <w:t>100% (cem por cento) a título de empréstimo, sendo 35% em empréstimos consignados e 65% em empréstimos pessoais confeccionados ilegalmente pelo Requerido, conforme Histórico de Pagamentos, Contratos Bancários e Extratos anexos</w:t>
      </w:r>
      <w:r w:rsidRPr="00944A86">
        <w:rPr>
          <w:rFonts w:ascii="Courier New" w:eastAsia="Times New Roman" w:hAnsi="Courier New" w:cs="Courier New"/>
          <w:b/>
          <w:color w:val="000000" w:themeColor="text1"/>
          <w:u w:val="single"/>
        </w:rPr>
        <w:t>.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(Docs. Anexos)</w:t>
      </w:r>
    </w:p>
    <w:p w14:paraId="509555CB" w14:textId="77777777" w:rsidR="00381A5D" w:rsidRPr="00944A86" w:rsidRDefault="00381A5D" w:rsidP="00381A5D">
      <w:pPr>
        <w:pStyle w:val="Corpodetexto3"/>
        <w:spacing w:after="0" w:line="360" w:lineRule="auto"/>
        <w:rPr>
          <w:rFonts w:ascii="Courier New" w:hAnsi="Courier New" w:cs="Courier New"/>
          <w:b/>
          <w:color w:val="000000" w:themeColor="text1"/>
          <w:sz w:val="22"/>
          <w:szCs w:val="22"/>
        </w:rPr>
      </w:pPr>
    </w:p>
    <w:p w14:paraId="0C092D7B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t>DO DESINTERESSE NA AUDIÊNCIA DE CONCILIAÇÃO</w:t>
      </w:r>
    </w:p>
    <w:p w14:paraId="57228E44" w14:textId="77777777" w:rsidR="00381A5D" w:rsidRPr="00944A86" w:rsidRDefault="00381A5D" w:rsidP="00381A5D">
      <w:pPr>
        <w:shd w:val="clear" w:color="auto" w:fill="FFFFFF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</w:p>
    <w:p w14:paraId="63B8A496" w14:textId="77777777" w:rsidR="00381A5D" w:rsidRPr="00944A86" w:rsidRDefault="00381A5D" w:rsidP="00381A5D">
      <w:pPr>
        <w:shd w:val="clear" w:color="auto" w:fill="FFFFFF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1)- Excelência, a parte autora </w:t>
      </w:r>
      <w:r w:rsidRPr="00944A86">
        <w:rPr>
          <w:rFonts w:ascii="Courier New" w:hAnsi="Courier New" w:cs="Courier New"/>
          <w:b/>
          <w:color w:val="000000" w:themeColor="text1"/>
        </w:rPr>
        <w:t>NÃO MANIFESTA NENHUM INTERESSE NA AUDIÊNCIA DE CONCILIAÇÃO</w:t>
      </w:r>
      <w:r w:rsidRPr="00944A86">
        <w:rPr>
          <w:rFonts w:ascii="Courier New" w:hAnsi="Courier New" w:cs="Courier New"/>
          <w:color w:val="000000" w:themeColor="text1"/>
        </w:rPr>
        <w:t>, tampouco na mediação, uma vez que já houve inúmeras tentativas extrajudiciais de composição e todas restaram infrutíferas;</w:t>
      </w:r>
    </w:p>
    <w:p w14:paraId="3D8EFF2F" w14:textId="77777777" w:rsidR="00381A5D" w:rsidRPr="00944A86" w:rsidRDefault="00381A5D" w:rsidP="00381A5D">
      <w:pPr>
        <w:shd w:val="clear" w:color="auto" w:fill="FFFFFF"/>
        <w:spacing w:after="0" w:line="360" w:lineRule="auto"/>
        <w:ind w:firstLine="1701"/>
        <w:jc w:val="both"/>
        <w:rPr>
          <w:rFonts w:ascii="Courier New" w:hAnsi="Courier New" w:cs="Courier New"/>
          <w:color w:val="000000" w:themeColor="text1"/>
        </w:rPr>
      </w:pPr>
    </w:p>
    <w:p w14:paraId="31E08F1C" w14:textId="77777777" w:rsidR="00381A5D" w:rsidRPr="00944A86" w:rsidRDefault="00381A5D" w:rsidP="00381A5D">
      <w:pPr>
        <w:shd w:val="clear" w:color="auto" w:fill="FFFFFF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2)- Sendo assim, justifica sua preocupação em dedicar um tópico específico à audiência de conciliação e exercer o seu direito em não </w:t>
      </w:r>
      <w:proofErr w:type="gramStart"/>
      <w:r w:rsidRPr="00944A86">
        <w:rPr>
          <w:rFonts w:ascii="Courier New" w:hAnsi="Courier New" w:cs="Courier New"/>
          <w:color w:val="000000" w:themeColor="text1"/>
        </w:rPr>
        <w:t>conciliar-se</w:t>
      </w:r>
      <w:proofErr w:type="gramEnd"/>
      <w:r w:rsidRPr="00944A86">
        <w:rPr>
          <w:rFonts w:ascii="Courier New" w:hAnsi="Courier New" w:cs="Courier New"/>
          <w:color w:val="000000" w:themeColor="text1"/>
        </w:rPr>
        <w:t xml:space="preserve"> com o réu, garantido pelo NCPC nos moldes do art. 334 § 5 do novo CPC;</w:t>
      </w:r>
    </w:p>
    <w:p w14:paraId="0EDEE145" w14:textId="77777777" w:rsidR="00381A5D" w:rsidRPr="00944A86" w:rsidRDefault="00381A5D" w:rsidP="00381A5D">
      <w:pPr>
        <w:shd w:val="clear" w:color="auto" w:fill="FFFFFF"/>
        <w:spacing w:after="0" w:line="360" w:lineRule="auto"/>
        <w:ind w:firstLine="1701"/>
        <w:jc w:val="both"/>
        <w:rPr>
          <w:rFonts w:ascii="Courier New" w:hAnsi="Courier New" w:cs="Courier New"/>
          <w:color w:val="000000" w:themeColor="text1"/>
        </w:rPr>
      </w:pPr>
    </w:p>
    <w:p w14:paraId="1774BB1B" w14:textId="77777777" w:rsidR="00381A5D" w:rsidRPr="00944A86" w:rsidRDefault="00381A5D" w:rsidP="00381A5D">
      <w:pPr>
        <w:shd w:val="clear" w:color="auto" w:fill="FFFFFF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3)- Importante salientar que o DESINTERESSE da parte autora na audiência de conciliação tem respaldo na Lei n. 13.140/15 (Lei de Mediação), especificamente no § 2º do artigo 2º que assim dispõe:</w:t>
      </w:r>
    </w:p>
    <w:p w14:paraId="743AC6A2" w14:textId="77777777" w:rsidR="00381A5D" w:rsidRPr="00944A86" w:rsidRDefault="00381A5D" w:rsidP="00381A5D">
      <w:pPr>
        <w:pStyle w:val="Ttulo2"/>
        <w:spacing w:line="360" w:lineRule="auto"/>
        <w:ind w:left="1701"/>
        <w:rPr>
          <w:rFonts w:ascii="Courier New" w:hAnsi="Courier New" w:cs="Courier New"/>
          <w:b w:val="0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“§ 2º. Ninguém será obrigado a permanecer em procedimento de mediação”.</w:t>
      </w:r>
    </w:p>
    <w:p w14:paraId="0DE32E2A" w14:textId="77777777" w:rsidR="00381A5D" w:rsidRPr="00944A86" w:rsidRDefault="00381A5D" w:rsidP="00381A5D">
      <w:pPr>
        <w:pStyle w:val="Corpodetexto"/>
        <w:spacing w:after="0" w:line="360" w:lineRule="auto"/>
        <w:rPr>
          <w:rFonts w:ascii="Courier New" w:hAnsi="Courier New" w:cs="Courier New"/>
          <w:b/>
          <w:color w:val="000000" w:themeColor="text1"/>
        </w:rPr>
      </w:pPr>
    </w:p>
    <w:p w14:paraId="5F6EB7BB" w14:textId="77777777" w:rsidR="00381A5D" w:rsidRPr="00944A86" w:rsidRDefault="00381A5D" w:rsidP="00381A5D">
      <w:pPr>
        <w:spacing w:after="0" w:line="360" w:lineRule="auto"/>
        <w:ind w:right="217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4)- Desta feita, não há o que se falar em designação de audiência de tentativa de conciliação posto que a autora não tem o mínimo interesse e disposição em compor-se com o réu;</w:t>
      </w:r>
    </w:p>
    <w:p w14:paraId="358B5CCC" w14:textId="77777777" w:rsidR="00381A5D" w:rsidRPr="00944A86" w:rsidRDefault="00381A5D" w:rsidP="00381A5D">
      <w:pPr>
        <w:spacing w:after="0" w:line="360" w:lineRule="auto"/>
        <w:ind w:left="223" w:right="217" w:firstLine="1701"/>
        <w:jc w:val="both"/>
        <w:rPr>
          <w:rFonts w:ascii="Courier New" w:hAnsi="Courier New" w:cs="Courier New"/>
          <w:color w:val="000000" w:themeColor="text1"/>
        </w:rPr>
      </w:pPr>
    </w:p>
    <w:p w14:paraId="3E73CC1C" w14:textId="77777777" w:rsidR="00381A5D" w:rsidRPr="00944A86" w:rsidRDefault="00381A5D" w:rsidP="00381A5D">
      <w:pPr>
        <w:spacing w:after="0" w:line="360" w:lineRule="auto"/>
        <w:ind w:right="217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  <w:spacing w:val="-3"/>
        </w:rPr>
        <w:t xml:space="preserve">5)- Além </w:t>
      </w:r>
      <w:r w:rsidRPr="00944A86">
        <w:rPr>
          <w:rFonts w:ascii="Courier New" w:hAnsi="Courier New" w:cs="Courier New"/>
          <w:b/>
          <w:color w:val="000000" w:themeColor="text1"/>
        </w:rPr>
        <w:t>do mais, é sabido que o Poder Judiciário se encontra sobrecarregado e congestionado com este tipo de audiência sendo imprescindível que V. Excelência se atente a este tópico em respeito ao princípio da Economia e Celeridade</w:t>
      </w:r>
      <w:r w:rsidRPr="00944A86">
        <w:rPr>
          <w:rFonts w:ascii="Courier New" w:hAnsi="Courier New" w:cs="Courier New"/>
          <w:b/>
          <w:color w:val="000000" w:themeColor="text1"/>
          <w:spacing w:val="-5"/>
        </w:rPr>
        <w:t xml:space="preserve"> </w:t>
      </w:r>
      <w:r w:rsidRPr="00944A86">
        <w:rPr>
          <w:rFonts w:ascii="Courier New" w:hAnsi="Courier New" w:cs="Courier New"/>
          <w:b/>
          <w:color w:val="000000" w:themeColor="text1"/>
        </w:rPr>
        <w:t>Processual</w:t>
      </w:r>
      <w:r w:rsidRPr="00944A86">
        <w:rPr>
          <w:rFonts w:ascii="Courier New" w:hAnsi="Courier New" w:cs="Courier New"/>
          <w:color w:val="000000" w:themeColor="text1"/>
        </w:rPr>
        <w:t>;</w:t>
      </w:r>
    </w:p>
    <w:p w14:paraId="7B6A2B61" w14:textId="77777777" w:rsidR="00381A5D" w:rsidRPr="00944A86" w:rsidRDefault="00381A5D" w:rsidP="00381A5D">
      <w:pPr>
        <w:spacing w:after="0" w:line="360" w:lineRule="auto"/>
        <w:ind w:left="223" w:right="217" w:firstLine="1701"/>
        <w:jc w:val="both"/>
        <w:rPr>
          <w:rFonts w:ascii="Courier New" w:hAnsi="Courier New" w:cs="Courier New"/>
          <w:color w:val="000000" w:themeColor="text1"/>
        </w:rPr>
      </w:pPr>
    </w:p>
    <w:p w14:paraId="330F26F1" w14:textId="77777777" w:rsidR="00381A5D" w:rsidRPr="00944A86" w:rsidRDefault="00381A5D" w:rsidP="00381A5D">
      <w:pPr>
        <w:spacing w:after="0" w:line="360" w:lineRule="auto"/>
        <w:ind w:right="217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6)- Importante salientar que a audiência de conciliação não é imprescindível, podendo o juiz deixar de </w:t>
      </w:r>
      <w:proofErr w:type="gramStart"/>
      <w:r w:rsidRPr="00944A86">
        <w:rPr>
          <w:rFonts w:ascii="Courier New" w:hAnsi="Courier New" w:cs="Courier New"/>
          <w:color w:val="000000" w:themeColor="text1"/>
        </w:rPr>
        <w:t>designa-la</w:t>
      </w:r>
      <w:proofErr w:type="gramEnd"/>
      <w:r w:rsidRPr="00944A86">
        <w:rPr>
          <w:rFonts w:ascii="Courier New" w:hAnsi="Courier New" w:cs="Courier New"/>
          <w:color w:val="000000" w:themeColor="text1"/>
        </w:rPr>
        <w:t xml:space="preserve"> quando da análise dos autos perceber que não há viabilidade para a composição, </w:t>
      </w:r>
      <w:r w:rsidRPr="00944A86">
        <w:rPr>
          <w:rFonts w:ascii="Courier New" w:hAnsi="Courier New" w:cs="Courier New"/>
          <w:b/>
          <w:i/>
          <w:color w:val="000000" w:themeColor="text1"/>
        </w:rPr>
        <w:t>não resultando em cerceamento de defesa da parte ré</w:t>
      </w:r>
      <w:r w:rsidRPr="00944A86">
        <w:rPr>
          <w:rFonts w:ascii="Courier New" w:hAnsi="Courier New" w:cs="Courier New"/>
          <w:color w:val="000000" w:themeColor="text1"/>
        </w:rPr>
        <w:t>;</w:t>
      </w:r>
    </w:p>
    <w:p w14:paraId="6755CB62" w14:textId="77777777" w:rsidR="00381A5D" w:rsidRPr="00944A86" w:rsidRDefault="00381A5D" w:rsidP="00381A5D">
      <w:pPr>
        <w:spacing w:after="0" w:line="360" w:lineRule="auto"/>
        <w:ind w:left="223" w:right="217" w:firstLine="1701"/>
        <w:jc w:val="both"/>
        <w:rPr>
          <w:rFonts w:ascii="Courier New" w:hAnsi="Courier New" w:cs="Courier New"/>
          <w:color w:val="000000" w:themeColor="text1"/>
        </w:rPr>
      </w:pPr>
    </w:p>
    <w:p w14:paraId="616854A7" w14:textId="77777777" w:rsidR="00381A5D" w:rsidRPr="00944A86" w:rsidRDefault="00381A5D" w:rsidP="00381A5D">
      <w:pPr>
        <w:spacing w:after="0" w:line="360" w:lineRule="auto"/>
        <w:ind w:right="217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7)- Com base em tudo o que acima fora exposto, requer seja a presente recebida, autuada e processada pelo E. Juízo, com a imediata citação do réu para apresentação de defesa com a dispensa da designação de audiência de conciliação nos termos do §5º do artigo 334 do CPC </w:t>
      </w:r>
      <w:proofErr w:type="spellStart"/>
      <w:r w:rsidRPr="00944A86">
        <w:rPr>
          <w:rFonts w:ascii="Courier New" w:hAnsi="Courier New" w:cs="Courier New"/>
          <w:color w:val="000000" w:themeColor="text1"/>
        </w:rPr>
        <w:t>c.c</w:t>
      </w:r>
      <w:proofErr w:type="spellEnd"/>
      <w:r w:rsidRPr="00944A86">
        <w:rPr>
          <w:rFonts w:ascii="Courier New" w:hAnsi="Courier New" w:cs="Courier New"/>
          <w:color w:val="000000" w:themeColor="text1"/>
        </w:rPr>
        <w:t>. § 2º do artigo 2º da Lei n. 13.140/15 (Lei de Mediação), restando prejudicada sua tentativa ante o manifesto DESINTERESSE da autora na composição;</w:t>
      </w:r>
    </w:p>
    <w:p w14:paraId="7A8473A4" w14:textId="77777777" w:rsidR="00381A5D" w:rsidRPr="00944A86" w:rsidRDefault="00381A5D" w:rsidP="00381A5D">
      <w:pPr>
        <w:spacing w:after="0" w:line="360" w:lineRule="auto"/>
        <w:ind w:left="223" w:right="217" w:firstLine="2612"/>
        <w:jc w:val="both"/>
        <w:rPr>
          <w:rFonts w:ascii="Courier New" w:hAnsi="Courier New" w:cs="Courier New"/>
          <w:color w:val="000000" w:themeColor="text1"/>
        </w:rPr>
      </w:pPr>
    </w:p>
    <w:p w14:paraId="465546C6" w14:textId="77777777" w:rsidR="00381A5D" w:rsidRPr="00944A86" w:rsidRDefault="00381A5D" w:rsidP="00381A5D">
      <w:pPr>
        <w:pStyle w:val="Corpodetexto3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8)- Ademais e prezando sempre pela resolução amigável, a parte autora disponibiliza canal exclusivo para possíveis propostas de acordo pelo Réu:</w:t>
      </w:r>
    </w:p>
    <w:p w14:paraId="32A60B19" w14:textId="1B052120" w:rsidR="00381A5D" w:rsidRPr="00381A5D" w:rsidRDefault="00381A5D" w:rsidP="00381A5D">
      <w:pPr>
        <w:spacing w:after="0" w:line="360" w:lineRule="auto"/>
        <w:ind w:right="217"/>
        <w:jc w:val="center"/>
        <w:rPr>
          <w:rFonts w:ascii="Courier New" w:hAnsi="Courier New" w:cs="Courier New"/>
          <w:color w:val="FF0000"/>
        </w:rPr>
      </w:pPr>
    </w:p>
    <w:p w14:paraId="2ED4882A" w14:textId="4FEBEE28" w:rsidR="00381A5D" w:rsidRPr="00381A5D" w:rsidRDefault="00381A5D" w:rsidP="00381A5D">
      <w:pPr>
        <w:spacing w:after="0" w:line="360" w:lineRule="auto"/>
        <w:ind w:right="217"/>
        <w:jc w:val="center"/>
        <w:rPr>
          <w:rFonts w:ascii="Courier New" w:hAnsi="Courier New" w:cs="Courier New"/>
          <w:color w:val="FF0000"/>
        </w:rPr>
      </w:pPr>
      <w:r w:rsidRPr="00381A5D">
        <w:rPr>
          <w:rFonts w:ascii="Courier New" w:hAnsi="Courier New" w:cs="Courier New"/>
          <w:color w:val="FF0000"/>
        </w:rPr>
        <w:t>Colocar e-mail e telefone</w:t>
      </w:r>
    </w:p>
    <w:p w14:paraId="189DDD38" w14:textId="77777777" w:rsidR="00381A5D" w:rsidRPr="00944A86" w:rsidRDefault="00381A5D" w:rsidP="00381A5D">
      <w:pPr>
        <w:shd w:val="clear" w:color="auto" w:fill="FFFFFF"/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7B3C5A13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lastRenderedPageBreak/>
        <w:t>DOS FATOS</w:t>
      </w:r>
    </w:p>
    <w:p w14:paraId="55587599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3DA46199" w14:textId="2D87493F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 w:rsidRPr="00944A86">
        <w:rPr>
          <w:rFonts w:ascii="Courier New" w:hAnsi="Courier New" w:cs="Courier New"/>
          <w:sz w:val="22"/>
          <w:szCs w:val="22"/>
        </w:rPr>
        <w:t xml:space="preserve">1)- A Requerente é </w:t>
      </w:r>
      <w:r w:rsidRPr="00381A5D">
        <w:rPr>
          <w:rFonts w:ascii="Courier New" w:hAnsi="Courier New" w:cs="Courier New"/>
          <w:color w:val="FF0000"/>
          <w:sz w:val="22"/>
          <w:szCs w:val="22"/>
        </w:rPr>
        <w:t>pensionista</w:t>
      </w:r>
      <w:r w:rsidRPr="00944A86">
        <w:rPr>
          <w:rFonts w:ascii="Courier New" w:hAnsi="Courier New" w:cs="Courier New"/>
          <w:sz w:val="22"/>
          <w:szCs w:val="22"/>
        </w:rPr>
        <w:t xml:space="preserve">, recebendo apenas </w:t>
      </w:r>
      <w:r w:rsidRPr="00381A5D">
        <w:rPr>
          <w:rFonts w:ascii="Courier New" w:hAnsi="Courier New" w:cs="Courier New"/>
          <w:color w:val="FF0000"/>
          <w:sz w:val="22"/>
          <w:szCs w:val="22"/>
        </w:rPr>
        <w:t xml:space="preserve">um </w:t>
      </w:r>
      <w:proofErr w:type="gramStart"/>
      <w:r w:rsidRPr="00381A5D">
        <w:rPr>
          <w:rFonts w:ascii="Courier New" w:hAnsi="Courier New" w:cs="Courier New"/>
          <w:color w:val="FF0000"/>
          <w:sz w:val="22"/>
          <w:szCs w:val="22"/>
        </w:rPr>
        <w:t>salário mínimo</w:t>
      </w:r>
      <w:proofErr w:type="gramEnd"/>
      <w:r w:rsidRPr="00381A5D">
        <w:rPr>
          <w:rFonts w:ascii="Courier New" w:hAnsi="Courier New" w:cs="Courier New"/>
          <w:color w:val="FF0000"/>
          <w:sz w:val="22"/>
          <w:szCs w:val="22"/>
        </w:rPr>
        <w:t xml:space="preserve"> </w:t>
      </w:r>
      <w:r w:rsidRPr="00944A86">
        <w:rPr>
          <w:rFonts w:ascii="Courier New" w:hAnsi="Courier New" w:cs="Courier New"/>
          <w:sz w:val="22"/>
          <w:szCs w:val="22"/>
        </w:rPr>
        <w:t xml:space="preserve">como ganho mensal, conforme Número de Benefício </w:t>
      </w:r>
      <w:r>
        <w:rPr>
          <w:rFonts w:ascii="Courier New" w:hAnsi="Courier New" w:cs="Courier New"/>
          <w:color w:val="FF0000"/>
          <w:sz w:val="22"/>
          <w:szCs w:val="22"/>
        </w:rPr>
        <w:t>...</w:t>
      </w:r>
      <w:r w:rsidRPr="00944A86">
        <w:rPr>
          <w:rFonts w:ascii="Courier New" w:hAnsi="Courier New" w:cs="Courier New"/>
          <w:sz w:val="22"/>
          <w:szCs w:val="22"/>
        </w:rPr>
        <w:t xml:space="preserve">, valor com o quanto mantém o seu sustento e dignidade 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mesmo com dificuldades;</w:t>
      </w:r>
    </w:p>
    <w:p w14:paraId="6640FD73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418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664820EE" w14:textId="5F6F98F1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2)- Nesse sentido, ressalta-se que o respectivo benefício previdenciário é creditado diretamente na conta corrente nº </w:t>
      </w:r>
      <w:r w:rsidRPr="00381A5D">
        <w:rPr>
          <w:rFonts w:ascii="Courier New" w:hAnsi="Courier New" w:cs="Courier New"/>
          <w:color w:val="FF0000"/>
          <w:spacing w:val="2"/>
          <w:sz w:val="22"/>
          <w:szCs w:val="22"/>
        </w:rPr>
        <w:t>...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 agência nº. </w:t>
      </w:r>
      <w:r>
        <w:rPr>
          <w:rFonts w:ascii="Courier New" w:hAnsi="Courier New" w:cs="Courier New"/>
          <w:color w:val="FF0000"/>
          <w:spacing w:val="2"/>
          <w:sz w:val="22"/>
          <w:szCs w:val="22"/>
        </w:rPr>
        <w:t>...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, Banc</w:t>
      </w:r>
      <w:r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o Requerido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, conforme extratos bancários em anexo; </w:t>
      </w:r>
      <w:r w:rsidRPr="00944A86">
        <w:rPr>
          <w:rFonts w:ascii="Courier New" w:hAnsi="Courier New" w:cs="Courier New"/>
          <w:b/>
          <w:color w:val="000000" w:themeColor="text1"/>
          <w:spacing w:val="2"/>
          <w:sz w:val="22"/>
          <w:szCs w:val="22"/>
        </w:rPr>
        <w:t>(Doc. Anexo)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 </w:t>
      </w:r>
    </w:p>
    <w:p w14:paraId="782449D6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418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23318EDB" w14:textId="16EAC2F9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3)- Diante de suas dificuldades com a manutenção de sua alimentação, de sua residência, medicamentos e dos tratamentos de saúde, que acabaram por comprometer uma parte relevante do orçamento da Requerent</w:t>
      </w:r>
      <w:r w:rsidR="00B569CC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e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, a mesma contratou empréstimos consignados com diversas instituições bancárias, os quais comprometeram entre </w:t>
      </w:r>
      <w:r w:rsidRPr="00944A86">
        <w:rPr>
          <w:rFonts w:ascii="Courier New" w:hAnsi="Courier New" w:cs="Courier New"/>
          <w:b/>
          <w:color w:val="000000" w:themeColor="text1"/>
          <w:spacing w:val="2"/>
          <w:sz w:val="22"/>
          <w:szCs w:val="22"/>
        </w:rPr>
        <w:t xml:space="preserve">35% </w:t>
      </w:r>
      <w:proofErr w:type="gramStart"/>
      <w:r w:rsidRPr="00944A86">
        <w:rPr>
          <w:rFonts w:ascii="Courier New" w:hAnsi="Courier New" w:cs="Courier New"/>
          <w:b/>
          <w:color w:val="000000" w:themeColor="text1"/>
          <w:spacing w:val="2"/>
          <w:sz w:val="22"/>
          <w:szCs w:val="22"/>
        </w:rPr>
        <w:t>a</w:t>
      </w:r>
      <w:proofErr w:type="gramEnd"/>
      <w:r w:rsidRPr="00944A86">
        <w:rPr>
          <w:rFonts w:ascii="Courier New" w:hAnsi="Courier New" w:cs="Courier New"/>
          <w:b/>
          <w:color w:val="000000" w:themeColor="text1"/>
          <w:spacing w:val="2"/>
          <w:sz w:val="22"/>
          <w:szCs w:val="22"/>
        </w:rPr>
        <w:t xml:space="preserve"> 45%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 de seus rendimentos, a depender da legislação vigente à época. Fatos estes que são verídicos, legais e não questionáveis; </w:t>
      </w:r>
      <w:r w:rsidRPr="00944A86">
        <w:rPr>
          <w:rFonts w:ascii="Courier New" w:hAnsi="Courier New" w:cs="Courier New"/>
          <w:b/>
          <w:color w:val="000000" w:themeColor="text1"/>
          <w:spacing w:val="2"/>
          <w:sz w:val="22"/>
          <w:szCs w:val="22"/>
        </w:rPr>
        <w:t>(Extratos de pagamento de benefício anexos)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;</w:t>
      </w:r>
    </w:p>
    <w:p w14:paraId="3F4221A1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418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6710EE8F" w14:textId="44989B10" w:rsidR="00381A5D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4)- 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  <w:u w:val="single"/>
        </w:rPr>
        <w:t>Para a presente demanda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, torna-se importante 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  <w:u w:val="single"/>
        </w:rPr>
        <w:t>analisarmos os rendimentos líquidos da Autora a partir do mês de</w:t>
      </w:r>
      <w:r w:rsidRPr="00944A86">
        <w:rPr>
          <w:rFonts w:ascii="Courier New" w:hAnsi="Courier New" w:cs="Courier New"/>
          <w:b/>
          <w:color w:val="000000" w:themeColor="text1"/>
          <w:spacing w:val="2"/>
          <w:sz w:val="22"/>
          <w:szCs w:val="22"/>
          <w:u w:val="single"/>
        </w:rPr>
        <w:t xml:space="preserve"> </w:t>
      </w:r>
      <w:r w:rsidR="00B569CC" w:rsidRPr="00B569CC">
        <w:rPr>
          <w:rFonts w:ascii="Courier New" w:hAnsi="Courier New" w:cs="Courier New"/>
          <w:b/>
          <w:color w:val="FF0000"/>
          <w:spacing w:val="2"/>
          <w:sz w:val="22"/>
          <w:szCs w:val="22"/>
          <w:u w:val="single"/>
        </w:rPr>
        <w:t>...</w:t>
      </w:r>
      <w:r w:rsidR="00B569CC">
        <w:rPr>
          <w:rFonts w:ascii="Courier New" w:hAnsi="Courier New" w:cs="Courier New"/>
          <w:b/>
          <w:color w:val="FF0000"/>
          <w:spacing w:val="2"/>
          <w:sz w:val="22"/>
          <w:szCs w:val="22"/>
          <w:u w:val="single"/>
        </w:rPr>
        <w:t xml:space="preserve"> de 202.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, o qual se demonstra:</w:t>
      </w:r>
    </w:p>
    <w:p w14:paraId="2D8187AF" w14:textId="77777777" w:rsidR="00B569CC" w:rsidRPr="00944A86" w:rsidRDefault="00B569CC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0F9CD252" w14:textId="69462F7C" w:rsidR="00381A5D" w:rsidRPr="00B569CC" w:rsidRDefault="00B569CC" w:rsidP="00381A5D">
      <w:pPr>
        <w:pStyle w:val="NormalWeb"/>
        <w:shd w:val="clear" w:color="auto" w:fill="FFFFFF"/>
        <w:spacing w:beforeAutospacing="0" w:after="0" w:afterAutospacing="0" w:line="360" w:lineRule="auto"/>
        <w:jc w:val="center"/>
        <w:rPr>
          <w:rFonts w:ascii="Courier New" w:hAnsi="Courier New" w:cs="Courier New"/>
          <w:color w:val="FF0000"/>
          <w:spacing w:val="2"/>
          <w:sz w:val="22"/>
          <w:szCs w:val="22"/>
        </w:rPr>
      </w:pPr>
      <w:r w:rsidRPr="00B569CC">
        <w:rPr>
          <w:rFonts w:ascii="Courier New" w:hAnsi="Courier New" w:cs="Courier New"/>
          <w:noProof/>
          <w:color w:val="FF0000"/>
          <w:spacing w:val="2"/>
          <w:sz w:val="22"/>
          <w:szCs w:val="22"/>
        </w:rPr>
        <w:t>COLOCAR PRINT DOS RENDIMENTOS (HISCRE OU CONTRACHEQUE)</w:t>
      </w:r>
    </w:p>
    <w:p w14:paraId="0E3D5C9F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center"/>
        <w:rPr>
          <w:rFonts w:ascii="Courier New" w:hAnsi="Courier New" w:cs="Courier New"/>
          <w:b/>
          <w:color w:val="000000" w:themeColor="text1"/>
          <w:spacing w:val="2"/>
          <w:sz w:val="22"/>
          <w:szCs w:val="22"/>
        </w:rPr>
      </w:pPr>
      <w:r w:rsidRPr="00944A86">
        <w:rPr>
          <w:rFonts w:ascii="Courier New" w:hAnsi="Courier New" w:cs="Courier New"/>
          <w:b/>
          <w:color w:val="000000" w:themeColor="text1"/>
          <w:spacing w:val="2"/>
          <w:sz w:val="22"/>
          <w:szCs w:val="22"/>
        </w:rPr>
        <w:t>(Doc. Anexo)</w:t>
      </w:r>
    </w:p>
    <w:p w14:paraId="63170884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05AE981B" w14:textId="6E6BEF12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5)- Nota-se que em decorrência dos referidos empréstimos consignados, outrora dentro da margem permitida por lei, 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  <w:u w:val="single"/>
        </w:rPr>
        <w:t xml:space="preserve">sobrou para a Requerente, </w:t>
      </w:r>
      <w:r w:rsidR="00B569CC">
        <w:rPr>
          <w:rFonts w:ascii="Courier New" w:hAnsi="Courier New" w:cs="Courier New"/>
          <w:color w:val="000000" w:themeColor="text1"/>
          <w:spacing w:val="2"/>
          <w:sz w:val="22"/>
          <w:szCs w:val="22"/>
          <w:u w:val="single"/>
        </w:rPr>
        <w:t>no último mês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  <w:u w:val="single"/>
        </w:rPr>
        <w:t xml:space="preserve">, o valor mensal líquido de </w:t>
      </w:r>
      <w:r w:rsidRPr="00B569CC">
        <w:rPr>
          <w:rFonts w:ascii="Courier New" w:hAnsi="Courier New" w:cs="Courier New"/>
          <w:b/>
          <w:color w:val="FF0000"/>
          <w:spacing w:val="2"/>
          <w:sz w:val="22"/>
          <w:szCs w:val="22"/>
          <w:u w:val="single"/>
        </w:rPr>
        <w:t>R$</w:t>
      </w:r>
      <w:r w:rsidR="00B569CC" w:rsidRPr="00B569CC">
        <w:rPr>
          <w:rFonts w:ascii="Courier New" w:hAnsi="Courier New" w:cs="Courier New"/>
          <w:b/>
          <w:color w:val="FF0000"/>
          <w:spacing w:val="2"/>
          <w:sz w:val="22"/>
          <w:szCs w:val="22"/>
          <w:u w:val="single"/>
        </w:rPr>
        <w:t>...</w:t>
      </w:r>
      <w:r w:rsidRPr="00B569CC">
        <w:rPr>
          <w:rFonts w:ascii="Courier New" w:hAnsi="Courier New" w:cs="Courier New"/>
          <w:b/>
          <w:color w:val="FF0000"/>
          <w:spacing w:val="2"/>
          <w:sz w:val="22"/>
          <w:szCs w:val="22"/>
          <w:u w:val="single"/>
        </w:rPr>
        <w:t xml:space="preserve"> (</w:t>
      </w:r>
      <w:r w:rsidR="00B569CC" w:rsidRPr="00B569CC">
        <w:rPr>
          <w:rFonts w:ascii="Courier New" w:hAnsi="Courier New" w:cs="Courier New"/>
          <w:b/>
          <w:color w:val="FF0000"/>
          <w:spacing w:val="2"/>
          <w:sz w:val="22"/>
          <w:szCs w:val="22"/>
          <w:u w:val="single"/>
        </w:rPr>
        <w:t>...</w:t>
      </w:r>
      <w:r w:rsidRPr="00B569CC">
        <w:rPr>
          <w:rFonts w:ascii="Courier New" w:hAnsi="Courier New" w:cs="Courier New"/>
          <w:b/>
          <w:color w:val="FF0000"/>
          <w:spacing w:val="2"/>
          <w:sz w:val="22"/>
          <w:szCs w:val="22"/>
          <w:u w:val="single"/>
        </w:rPr>
        <w:t>)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, ultrapassando assim, o limite consignável determinado por lei;</w:t>
      </w:r>
    </w:p>
    <w:p w14:paraId="160E09B8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418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33979D61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6)- Ocorre que, já desgastada pelas dificuldades financeiras que vinha enfrentando, a Requerente fora extremamente ludibriada pela Gerência da Instituição financeira ré, que prometia 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lastRenderedPageBreak/>
        <w:t xml:space="preserve">falsas soluções financeiras e alto volume de dinheiro rápido e fácil, foi induzida a contratar diversos produtos e serviços de créditos, todos vinculados como débito automático à mesma conta bancária onde seu benefício é creditado mensalmente. </w:t>
      </w:r>
      <w:r w:rsidRPr="006C130E">
        <w:rPr>
          <w:rFonts w:ascii="Courier New" w:hAnsi="Courier New" w:cs="Courier New"/>
          <w:b/>
          <w:bCs/>
          <w:color w:val="000000" w:themeColor="text1"/>
          <w:spacing w:val="2"/>
          <w:sz w:val="22"/>
          <w:szCs w:val="22"/>
          <w:u w:val="single"/>
        </w:rPr>
        <w:t>Fatalidade esta que comprometeu mais que a totalidade dos rendimentos da Autora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;</w:t>
      </w:r>
    </w:p>
    <w:p w14:paraId="5A7D5B4B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418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162429E9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7)- Vale lembrar também, que todos os beneficiários do INSS, tem direito de receber seus benefícios em CONTA BANCÁRIA GRATUITA. E que, como de praxe da Instituição requerida com a maioria dos beneficiários, transformou a conta salário da Requerente em CONTA CORRENTE FÁCIL, incluindo serviços visivelmente desnecessários ao beneficiário do INSS, com o intuito de enriquecimento do Banco que recebe mensalmente TARIFAS BANCÁRIAS, CESTAS DE SERVIÇOS, entre outros débitos absurdos que não apresentam nenhuma vantagem a pensionista que somente precisa sacar seu salário para sobreviver, conforme se verifica nos extratos anexos;  </w:t>
      </w:r>
    </w:p>
    <w:p w14:paraId="04688513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418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38C5CA92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8)- Não obstante, procurada a instituição requerida, </w:t>
      </w:r>
      <w:r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esta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 não se prestou sequer a fornecer informações quanto aos atendimentos e contratos realizados nos últimos anos, nenhum comprovante sobre a disponibilidade dos valores, quais modalidades, qual prazo, o</w:t>
      </w:r>
      <w:r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s</w:t>
      </w:r>
      <w:r w:rsidRPr="00944A86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 motivos de tantas taxas e cobranças de manutenções da conta salário e muito menos quais os custos destes;</w:t>
      </w:r>
    </w:p>
    <w:p w14:paraId="16F92460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560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6EF5287A" w14:textId="7A1F77CC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9)- Ao solicitar cópia dos contratos de empréstimo bancário junto à Ré, só lhe fora entregue </w:t>
      </w:r>
      <w:proofErr w:type="spellStart"/>
      <w:r w:rsidR="00B569CC" w:rsidRPr="00B569CC">
        <w:rPr>
          <w:rFonts w:ascii="Courier New" w:hAnsi="Courier New" w:cs="Courier New"/>
          <w:color w:val="FF0000"/>
          <w:sz w:val="22"/>
          <w:szCs w:val="22"/>
        </w:rPr>
        <w:t>xxx</w:t>
      </w:r>
      <w:proofErr w:type="spell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Cédulas de Créditos Bancários – Empréstimos Pessoais de </w:t>
      </w:r>
      <w:proofErr w:type="spell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n°</w:t>
      </w:r>
      <w:r w:rsidR="00B569CC">
        <w:rPr>
          <w:rFonts w:ascii="Courier New" w:hAnsi="Courier New" w:cs="Courier New"/>
          <w:color w:val="000000" w:themeColor="text1"/>
          <w:sz w:val="22"/>
          <w:szCs w:val="22"/>
        </w:rPr>
        <w:t>s</w:t>
      </w:r>
      <w:proofErr w:type="spell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</w:t>
      </w:r>
      <w:r w:rsidR="00B569CC" w:rsidRPr="00B569CC">
        <w:rPr>
          <w:rFonts w:ascii="Courier New" w:hAnsi="Courier New" w:cs="Courier New"/>
          <w:color w:val="FF0000"/>
          <w:sz w:val="22"/>
          <w:szCs w:val="22"/>
        </w:rPr>
        <w:t>...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, nos seguintes termos:</w:t>
      </w:r>
    </w:p>
    <w:p w14:paraId="4E1EB39A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0ADCE85A" w14:textId="6E96200C" w:rsidR="00381A5D" w:rsidRPr="00944A86" w:rsidRDefault="00B569CC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color w:val="000000" w:themeColor="text1"/>
          <w:sz w:val="22"/>
          <w:szCs w:val="22"/>
        </w:rPr>
      </w:pPr>
      <w:r>
        <w:rPr>
          <w:rFonts w:ascii="Courier New" w:hAnsi="Courier New" w:cs="Courier New"/>
          <w:b/>
          <w:color w:val="000000" w:themeColor="text1"/>
          <w:sz w:val="22"/>
          <w:szCs w:val="22"/>
        </w:rPr>
        <w:t xml:space="preserve">CONTRATO </w:t>
      </w:r>
      <w:r w:rsidR="00381A5D"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 xml:space="preserve">N° </w:t>
      </w:r>
      <w:r>
        <w:rPr>
          <w:rFonts w:ascii="Courier New" w:hAnsi="Courier New" w:cs="Courier New"/>
          <w:b/>
          <w:color w:val="000000" w:themeColor="text1"/>
          <w:sz w:val="22"/>
          <w:szCs w:val="22"/>
        </w:rPr>
        <w:t>...</w:t>
      </w:r>
    </w:p>
    <w:p w14:paraId="57CA6A29" w14:textId="77777777" w:rsidR="00381A5D" w:rsidRPr="00B569CC" w:rsidRDefault="00381A5D" w:rsidP="00381A5D">
      <w:pPr>
        <w:pStyle w:val="NormalWeb"/>
        <w:numPr>
          <w:ilvl w:val="0"/>
          <w:numId w:val="10"/>
        </w:numPr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color w:val="FF0000"/>
          <w:sz w:val="22"/>
          <w:szCs w:val="22"/>
        </w:rPr>
      </w:pPr>
      <w:r w:rsidRPr="00B569CC">
        <w:rPr>
          <w:rFonts w:ascii="Courier New" w:hAnsi="Courier New" w:cs="Courier New"/>
          <w:color w:val="FF0000"/>
          <w:sz w:val="22"/>
          <w:szCs w:val="22"/>
          <w:u w:val="single"/>
        </w:rPr>
        <w:t>Valor supostamente emprestado</w:t>
      </w:r>
      <w:r w:rsidRPr="00B569CC">
        <w:rPr>
          <w:rFonts w:ascii="Courier New" w:hAnsi="Courier New" w:cs="Courier New"/>
          <w:color w:val="FF0000"/>
          <w:sz w:val="22"/>
          <w:szCs w:val="22"/>
        </w:rPr>
        <w:t xml:space="preserve">: 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>R$ 9.486,93</w:t>
      </w:r>
    </w:p>
    <w:p w14:paraId="0B5779D8" w14:textId="77777777" w:rsidR="00381A5D" w:rsidRPr="00B569CC" w:rsidRDefault="00381A5D" w:rsidP="00381A5D">
      <w:pPr>
        <w:pStyle w:val="NormalWeb"/>
        <w:numPr>
          <w:ilvl w:val="0"/>
          <w:numId w:val="10"/>
        </w:numPr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FF0000"/>
          <w:sz w:val="22"/>
          <w:szCs w:val="22"/>
        </w:rPr>
      </w:pPr>
      <w:r w:rsidRPr="00B569CC">
        <w:rPr>
          <w:rFonts w:ascii="Courier New" w:hAnsi="Courier New" w:cs="Courier New"/>
          <w:color w:val="FF0000"/>
          <w:sz w:val="22"/>
          <w:szCs w:val="22"/>
          <w:u w:val="single"/>
        </w:rPr>
        <w:t>Quantidade de Prestações</w:t>
      </w:r>
      <w:r w:rsidRPr="00B569CC">
        <w:rPr>
          <w:rFonts w:ascii="Courier New" w:hAnsi="Courier New" w:cs="Courier New"/>
          <w:color w:val="FF0000"/>
          <w:sz w:val="22"/>
          <w:szCs w:val="22"/>
        </w:rPr>
        <w:t xml:space="preserve">: 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>77</w:t>
      </w:r>
    </w:p>
    <w:p w14:paraId="35EA09DE" w14:textId="77777777" w:rsidR="00381A5D" w:rsidRPr="00B569CC" w:rsidRDefault="00381A5D" w:rsidP="00381A5D">
      <w:pPr>
        <w:pStyle w:val="NormalWeb"/>
        <w:numPr>
          <w:ilvl w:val="0"/>
          <w:numId w:val="10"/>
        </w:numPr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FF0000"/>
          <w:sz w:val="22"/>
          <w:szCs w:val="22"/>
        </w:rPr>
      </w:pPr>
      <w:r w:rsidRPr="00B569CC">
        <w:rPr>
          <w:rFonts w:ascii="Courier New" w:hAnsi="Courier New" w:cs="Courier New"/>
          <w:color w:val="FF0000"/>
          <w:sz w:val="22"/>
          <w:szCs w:val="22"/>
          <w:u w:val="single"/>
        </w:rPr>
        <w:t>Valor das Prestações</w:t>
      </w:r>
      <w:r w:rsidRPr="00B569CC">
        <w:rPr>
          <w:rFonts w:ascii="Courier New" w:hAnsi="Courier New" w:cs="Courier New"/>
          <w:color w:val="FF0000"/>
          <w:sz w:val="22"/>
          <w:szCs w:val="22"/>
        </w:rPr>
        <w:t xml:space="preserve">: 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>R$ 218,70</w:t>
      </w:r>
    </w:p>
    <w:p w14:paraId="6E895E8A" w14:textId="77777777" w:rsidR="00381A5D" w:rsidRPr="00B569CC" w:rsidRDefault="00381A5D" w:rsidP="00381A5D">
      <w:pPr>
        <w:pStyle w:val="NormalWeb"/>
        <w:numPr>
          <w:ilvl w:val="0"/>
          <w:numId w:val="10"/>
        </w:numPr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color w:val="FF0000"/>
          <w:sz w:val="22"/>
          <w:szCs w:val="22"/>
        </w:rPr>
      </w:pPr>
      <w:r w:rsidRPr="00B569CC">
        <w:rPr>
          <w:rFonts w:ascii="Courier New" w:hAnsi="Courier New" w:cs="Courier New"/>
          <w:color w:val="FF0000"/>
          <w:sz w:val="22"/>
          <w:szCs w:val="22"/>
          <w:u w:val="single"/>
        </w:rPr>
        <w:t>Custo Efetivo Total</w:t>
      </w:r>
      <w:r w:rsidRPr="00B569CC">
        <w:rPr>
          <w:rFonts w:ascii="Courier New" w:hAnsi="Courier New" w:cs="Courier New"/>
          <w:color w:val="FF0000"/>
          <w:sz w:val="22"/>
          <w:szCs w:val="22"/>
        </w:rPr>
        <w:t xml:space="preserve">: 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>1,6086% a.m. e 21,106% a.a.</w:t>
      </w:r>
    </w:p>
    <w:p w14:paraId="26FCCC9F" w14:textId="77777777" w:rsidR="00381A5D" w:rsidRPr="00B569CC" w:rsidRDefault="00381A5D" w:rsidP="00381A5D">
      <w:pPr>
        <w:pStyle w:val="NormalWeb"/>
        <w:numPr>
          <w:ilvl w:val="0"/>
          <w:numId w:val="10"/>
        </w:numPr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color w:val="FF0000"/>
          <w:sz w:val="22"/>
          <w:szCs w:val="22"/>
        </w:rPr>
      </w:pPr>
      <w:r w:rsidRPr="00B569CC">
        <w:rPr>
          <w:rFonts w:ascii="Courier New" w:hAnsi="Courier New" w:cs="Courier New"/>
          <w:color w:val="FF0000"/>
          <w:sz w:val="22"/>
          <w:szCs w:val="22"/>
          <w:u w:val="single"/>
        </w:rPr>
        <w:t>Vencimento 1ª Prestação</w:t>
      </w:r>
      <w:r w:rsidRPr="00B569CC">
        <w:rPr>
          <w:rFonts w:ascii="Courier New" w:hAnsi="Courier New" w:cs="Courier New"/>
          <w:color w:val="FF0000"/>
          <w:sz w:val="22"/>
          <w:szCs w:val="22"/>
        </w:rPr>
        <w:t>: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 xml:space="preserve"> 06/09/2022</w:t>
      </w:r>
    </w:p>
    <w:p w14:paraId="4B42A63C" w14:textId="77777777" w:rsidR="00381A5D" w:rsidRPr="00B569CC" w:rsidRDefault="00381A5D" w:rsidP="00381A5D">
      <w:pPr>
        <w:pStyle w:val="NormalWeb"/>
        <w:numPr>
          <w:ilvl w:val="0"/>
          <w:numId w:val="10"/>
        </w:numPr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color w:val="FF0000"/>
          <w:sz w:val="22"/>
          <w:szCs w:val="22"/>
        </w:rPr>
      </w:pPr>
      <w:r w:rsidRPr="00B569CC">
        <w:rPr>
          <w:rFonts w:ascii="Courier New" w:hAnsi="Courier New" w:cs="Courier New"/>
          <w:color w:val="FF0000"/>
          <w:sz w:val="22"/>
          <w:szCs w:val="22"/>
          <w:u w:val="single"/>
        </w:rPr>
        <w:t>Data do Contrato</w:t>
      </w:r>
      <w:r w:rsidRPr="00B569CC">
        <w:rPr>
          <w:rFonts w:ascii="Courier New" w:hAnsi="Courier New" w:cs="Courier New"/>
          <w:color w:val="FF0000"/>
          <w:sz w:val="22"/>
          <w:szCs w:val="22"/>
        </w:rPr>
        <w:t xml:space="preserve">: 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>25/07/2022</w:t>
      </w:r>
    </w:p>
    <w:p w14:paraId="56F027A8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562E4C65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lastRenderedPageBreak/>
        <w:t xml:space="preserve"> </w:t>
      </w:r>
      <w:r w:rsidRPr="00944A86">
        <w:rPr>
          <w:rFonts w:ascii="Courier New" w:hAnsi="Courier New" w:cs="Courier New"/>
          <w:color w:val="000000" w:themeColor="text1"/>
          <w:sz w:val="22"/>
          <w:szCs w:val="22"/>
          <w:u w:val="single"/>
        </w:rPr>
        <w:t>Conforme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:</w:t>
      </w:r>
    </w:p>
    <w:p w14:paraId="49359BE7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noProof/>
          <w:color w:val="000000" w:themeColor="text1"/>
          <w:sz w:val="22"/>
          <w:szCs w:val="22"/>
        </w:rPr>
        <w:drawing>
          <wp:inline distT="0" distB="0" distL="0" distR="0" wp14:anchorId="1F45564D" wp14:editId="420C88DC">
            <wp:extent cx="5756910" cy="1316990"/>
            <wp:effectExtent l="0" t="0" r="0" b="0"/>
            <wp:docPr id="18" name="Imagem 18" descr="Texto, 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18" descr="Texto, Tabel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AC543" w14:textId="2FA17E9C" w:rsidR="00381A5D" w:rsidRPr="00B569CC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bCs/>
          <w:color w:val="FF0000"/>
          <w:sz w:val="22"/>
          <w:szCs w:val="22"/>
        </w:rPr>
      </w:pPr>
    </w:p>
    <w:p w14:paraId="6182FD36" w14:textId="298A2CBB" w:rsidR="00B569CC" w:rsidRPr="00B569CC" w:rsidRDefault="00B569CC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bCs/>
          <w:color w:val="FF0000"/>
          <w:sz w:val="22"/>
          <w:szCs w:val="22"/>
        </w:rPr>
      </w:pPr>
      <w:r w:rsidRPr="00B569CC">
        <w:rPr>
          <w:rFonts w:ascii="Courier New" w:hAnsi="Courier New" w:cs="Courier New"/>
          <w:b/>
          <w:bCs/>
          <w:color w:val="FF0000"/>
          <w:sz w:val="22"/>
          <w:szCs w:val="22"/>
        </w:rPr>
        <w:t>COLOCAR FOTO DO CONTRATO</w:t>
      </w:r>
    </w:p>
    <w:p w14:paraId="7F20FD47" w14:textId="77777777" w:rsidR="00B569CC" w:rsidRPr="00944A86" w:rsidRDefault="00B569CC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3A5E54BC" w14:textId="38ED8F11" w:rsidR="00381A5D" w:rsidRPr="00944A86" w:rsidRDefault="00B569CC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color w:val="000000" w:themeColor="text1"/>
          <w:sz w:val="22"/>
          <w:szCs w:val="22"/>
        </w:rPr>
      </w:pPr>
      <w:r>
        <w:rPr>
          <w:rFonts w:ascii="Courier New" w:hAnsi="Courier New" w:cs="Courier New"/>
          <w:b/>
          <w:color w:val="000000" w:themeColor="text1"/>
          <w:sz w:val="22"/>
          <w:szCs w:val="22"/>
        </w:rPr>
        <w:t xml:space="preserve">CONTRATO </w:t>
      </w:r>
      <w:r w:rsidR="00381A5D"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 xml:space="preserve">N° 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>...</w:t>
      </w:r>
    </w:p>
    <w:p w14:paraId="4FE58F61" w14:textId="77777777" w:rsidR="00381A5D" w:rsidRPr="00B569CC" w:rsidRDefault="00381A5D" w:rsidP="00381A5D">
      <w:pPr>
        <w:pStyle w:val="NormalWeb"/>
        <w:numPr>
          <w:ilvl w:val="0"/>
          <w:numId w:val="10"/>
        </w:numPr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color w:val="FF0000"/>
          <w:sz w:val="22"/>
          <w:szCs w:val="22"/>
        </w:rPr>
      </w:pPr>
      <w:r w:rsidRPr="00B569CC">
        <w:rPr>
          <w:rFonts w:ascii="Courier New" w:hAnsi="Courier New" w:cs="Courier New"/>
          <w:color w:val="FF0000"/>
          <w:sz w:val="22"/>
          <w:szCs w:val="22"/>
          <w:u w:val="single"/>
        </w:rPr>
        <w:t>Valor supostamente emprestado</w:t>
      </w:r>
      <w:r w:rsidRPr="00B569CC">
        <w:rPr>
          <w:rFonts w:ascii="Courier New" w:hAnsi="Courier New" w:cs="Courier New"/>
          <w:color w:val="FF0000"/>
          <w:sz w:val="22"/>
          <w:szCs w:val="22"/>
        </w:rPr>
        <w:t xml:space="preserve">: 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>R$ 760,65</w:t>
      </w:r>
    </w:p>
    <w:p w14:paraId="34BA6956" w14:textId="77777777" w:rsidR="00381A5D" w:rsidRPr="00B569CC" w:rsidRDefault="00381A5D" w:rsidP="00381A5D">
      <w:pPr>
        <w:pStyle w:val="NormalWeb"/>
        <w:numPr>
          <w:ilvl w:val="0"/>
          <w:numId w:val="10"/>
        </w:numPr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FF0000"/>
          <w:sz w:val="22"/>
          <w:szCs w:val="22"/>
        </w:rPr>
      </w:pPr>
      <w:r w:rsidRPr="00B569CC">
        <w:rPr>
          <w:rFonts w:ascii="Courier New" w:hAnsi="Courier New" w:cs="Courier New"/>
          <w:color w:val="FF0000"/>
          <w:sz w:val="22"/>
          <w:szCs w:val="22"/>
          <w:u w:val="single"/>
        </w:rPr>
        <w:t>Quantidade de Prestações</w:t>
      </w:r>
      <w:r w:rsidRPr="00B569CC">
        <w:rPr>
          <w:rFonts w:ascii="Courier New" w:hAnsi="Courier New" w:cs="Courier New"/>
          <w:color w:val="FF0000"/>
          <w:sz w:val="22"/>
          <w:szCs w:val="22"/>
        </w:rPr>
        <w:t xml:space="preserve">: 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>71</w:t>
      </w:r>
    </w:p>
    <w:p w14:paraId="6E67CDB3" w14:textId="77777777" w:rsidR="00381A5D" w:rsidRPr="00B569CC" w:rsidRDefault="00381A5D" w:rsidP="00381A5D">
      <w:pPr>
        <w:pStyle w:val="NormalWeb"/>
        <w:numPr>
          <w:ilvl w:val="0"/>
          <w:numId w:val="10"/>
        </w:numPr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FF0000"/>
          <w:sz w:val="22"/>
          <w:szCs w:val="22"/>
        </w:rPr>
      </w:pPr>
      <w:r w:rsidRPr="00B569CC">
        <w:rPr>
          <w:rFonts w:ascii="Courier New" w:hAnsi="Courier New" w:cs="Courier New"/>
          <w:color w:val="FF0000"/>
          <w:sz w:val="22"/>
          <w:szCs w:val="22"/>
          <w:u w:val="single"/>
        </w:rPr>
        <w:t>Valor das Prestações</w:t>
      </w:r>
      <w:r w:rsidRPr="00B569CC">
        <w:rPr>
          <w:rFonts w:ascii="Courier New" w:hAnsi="Courier New" w:cs="Courier New"/>
          <w:color w:val="FF0000"/>
          <w:sz w:val="22"/>
          <w:szCs w:val="22"/>
        </w:rPr>
        <w:t xml:space="preserve">: 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>R$ 18,27</w:t>
      </w:r>
    </w:p>
    <w:p w14:paraId="1F4B347B" w14:textId="77777777" w:rsidR="00381A5D" w:rsidRPr="00B569CC" w:rsidRDefault="00381A5D" w:rsidP="00381A5D">
      <w:pPr>
        <w:pStyle w:val="NormalWeb"/>
        <w:numPr>
          <w:ilvl w:val="0"/>
          <w:numId w:val="10"/>
        </w:numPr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color w:val="FF0000"/>
          <w:sz w:val="22"/>
          <w:szCs w:val="22"/>
        </w:rPr>
      </w:pPr>
      <w:r w:rsidRPr="00B569CC">
        <w:rPr>
          <w:rFonts w:ascii="Courier New" w:hAnsi="Courier New" w:cs="Courier New"/>
          <w:color w:val="FF0000"/>
          <w:sz w:val="22"/>
          <w:szCs w:val="22"/>
          <w:u w:val="single"/>
        </w:rPr>
        <w:t>Custo Efetivo Total</w:t>
      </w:r>
      <w:r w:rsidRPr="00B569CC">
        <w:rPr>
          <w:rFonts w:ascii="Courier New" w:hAnsi="Courier New" w:cs="Courier New"/>
          <w:color w:val="FF0000"/>
          <w:sz w:val="22"/>
          <w:szCs w:val="22"/>
        </w:rPr>
        <w:t xml:space="preserve">: 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>1,6057% a.m. e 21,065% a.a.</w:t>
      </w:r>
    </w:p>
    <w:p w14:paraId="23290E41" w14:textId="77777777" w:rsidR="00381A5D" w:rsidRPr="00B569CC" w:rsidRDefault="00381A5D" w:rsidP="00381A5D">
      <w:pPr>
        <w:pStyle w:val="NormalWeb"/>
        <w:numPr>
          <w:ilvl w:val="0"/>
          <w:numId w:val="10"/>
        </w:numPr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color w:val="FF0000"/>
          <w:sz w:val="22"/>
          <w:szCs w:val="22"/>
        </w:rPr>
      </w:pPr>
      <w:r w:rsidRPr="00B569CC">
        <w:rPr>
          <w:rFonts w:ascii="Courier New" w:hAnsi="Courier New" w:cs="Courier New"/>
          <w:color w:val="FF0000"/>
          <w:sz w:val="22"/>
          <w:szCs w:val="22"/>
          <w:u w:val="single"/>
        </w:rPr>
        <w:t>Vencimento 1ª Prestação</w:t>
      </w:r>
      <w:r w:rsidRPr="00B569CC">
        <w:rPr>
          <w:rFonts w:ascii="Courier New" w:hAnsi="Courier New" w:cs="Courier New"/>
          <w:color w:val="FF0000"/>
          <w:sz w:val="22"/>
          <w:szCs w:val="22"/>
        </w:rPr>
        <w:t>: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 xml:space="preserve"> 06/09/2022</w:t>
      </w:r>
    </w:p>
    <w:p w14:paraId="79149699" w14:textId="77777777" w:rsidR="00381A5D" w:rsidRPr="00B569CC" w:rsidRDefault="00381A5D" w:rsidP="00381A5D">
      <w:pPr>
        <w:pStyle w:val="NormalWeb"/>
        <w:numPr>
          <w:ilvl w:val="0"/>
          <w:numId w:val="10"/>
        </w:numPr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color w:val="FF0000"/>
          <w:sz w:val="22"/>
          <w:szCs w:val="22"/>
        </w:rPr>
      </w:pPr>
      <w:r w:rsidRPr="00B569CC">
        <w:rPr>
          <w:rFonts w:ascii="Courier New" w:hAnsi="Courier New" w:cs="Courier New"/>
          <w:color w:val="FF0000"/>
          <w:sz w:val="22"/>
          <w:szCs w:val="22"/>
          <w:u w:val="single"/>
        </w:rPr>
        <w:t>Data do Contrato</w:t>
      </w:r>
      <w:r w:rsidRPr="00B569CC">
        <w:rPr>
          <w:rFonts w:ascii="Courier New" w:hAnsi="Courier New" w:cs="Courier New"/>
          <w:color w:val="FF0000"/>
          <w:sz w:val="22"/>
          <w:szCs w:val="22"/>
        </w:rPr>
        <w:t xml:space="preserve">: 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>25/07/2022</w:t>
      </w:r>
    </w:p>
    <w:p w14:paraId="25E25442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76C7385F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  <w:u w:val="single"/>
        </w:rPr>
        <w:t>Conforme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:</w:t>
      </w:r>
    </w:p>
    <w:p w14:paraId="53CA90E4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noProof/>
          <w:color w:val="000000" w:themeColor="text1"/>
          <w:sz w:val="22"/>
          <w:szCs w:val="22"/>
        </w:rPr>
        <w:drawing>
          <wp:inline distT="0" distB="0" distL="0" distR="0" wp14:anchorId="75EB454C" wp14:editId="5DCE6B98">
            <wp:extent cx="5760720" cy="1280160"/>
            <wp:effectExtent l="0" t="0" r="0" b="0"/>
            <wp:docPr id="19" name="Imagem 19" descr="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m 19" descr="Text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F5ECB" w14:textId="77777777" w:rsidR="00B569CC" w:rsidRPr="00B569CC" w:rsidRDefault="00B569CC" w:rsidP="00B569CC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bCs/>
          <w:color w:val="FF0000"/>
          <w:sz w:val="22"/>
          <w:szCs w:val="22"/>
        </w:rPr>
      </w:pPr>
    </w:p>
    <w:p w14:paraId="33145568" w14:textId="77777777" w:rsidR="00B569CC" w:rsidRPr="00B569CC" w:rsidRDefault="00B569CC" w:rsidP="00B569CC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bCs/>
          <w:color w:val="FF0000"/>
          <w:sz w:val="22"/>
          <w:szCs w:val="22"/>
        </w:rPr>
      </w:pPr>
      <w:r w:rsidRPr="00B569CC">
        <w:rPr>
          <w:rFonts w:ascii="Courier New" w:hAnsi="Courier New" w:cs="Courier New"/>
          <w:b/>
          <w:bCs/>
          <w:color w:val="FF0000"/>
          <w:sz w:val="22"/>
          <w:szCs w:val="22"/>
        </w:rPr>
        <w:t>COLOCAR FOTO DO CONTRATO</w:t>
      </w:r>
    </w:p>
    <w:p w14:paraId="3462D2BA" w14:textId="4660E2F3" w:rsidR="00B569CC" w:rsidRPr="00944A86" w:rsidRDefault="00B569CC" w:rsidP="00B569CC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3F305322" w14:textId="67BF75C4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10)- Veja que da totalidade do benefício recebido em </w:t>
      </w:r>
      <w:r w:rsidR="00B569CC" w:rsidRPr="00B569CC">
        <w:rPr>
          <w:rFonts w:ascii="Courier New" w:hAnsi="Courier New" w:cs="Courier New"/>
          <w:color w:val="FF0000"/>
          <w:sz w:val="22"/>
          <w:szCs w:val="22"/>
        </w:rPr>
        <w:t>...</w:t>
      </w:r>
      <w:r w:rsidRPr="00B569CC">
        <w:rPr>
          <w:rFonts w:ascii="Courier New" w:hAnsi="Courier New" w:cs="Courier New"/>
          <w:color w:val="FF0000"/>
          <w:sz w:val="22"/>
          <w:szCs w:val="22"/>
        </w:rPr>
        <w:t xml:space="preserve"> de 2.02</w:t>
      </w:r>
      <w:r w:rsidR="00B569CC" w:rsidRPr="00B569CC">
        <w:rPr>
          <w:rFonts w:ascii="Courier New" w:hAnsi="Courier New" w:cs="Courier New"/>
          <w:color w:val="FF0000"/>
          <w:sz w:val="22"/>
          <w:szCs w:val="22"/>
        </w:rPr>
        <w:t>.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pela Autora </w:t>
      </w: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(</w:t>
      </w:r>
      <w:r w:rsidRPr="00B569CC">
        <w:rPr>
          <w:rFonts w:ascii="Courier New" w:hAnsi="Courier New" w:cs="Courier New"/>
          <w:b/>
          <w:color w:val="FF0000"/>
          <w:sz w:val="22"/>
          <w:szCs w:val="22"/>
        </w:rPr>
        <w:t>R$</w:t>
      </w:r>
      <w:r w:rsidR="00B569CC" w:rsidRPr="00B569CC">
        <w:rPr>
          <w:rFonts w:ascii="Courier New" w:hAnsi="Courier New" w:cs="Courier New"/>
          <w:b/>
          <w:color w:val="FF0000"/>
          <w:sz w:val="22"/>
          <w:szCs w:val="22"/>
        </w:rPr>
        <w:t>...</w:t>
      </w: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)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, já lhe eram tomados o limite de sua margem em empréstimos consignados, </w:t>
      </w: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tendo o Requerido aumentando-se referida porcentagem através de empréstimos pessoais, agravando ainda mais o contexto financeiro da Requerente!</w:t>
      </w:r>
    </w:p>
    <w:p w14:paraId="3BF220D5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color w:val="000000" w:themeColor="text1"/>
          <w:sz w:val="22"/>
          <w:szCs w:val="22"/>
        </w:rPr>
      </w:pPr>
    </w:p>
    <w:p w14:paraId="52E27148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11)- </w:t>
      </w: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Ou seja, descontando do que sobra líquido da Autora depositado pelo INSS, já com os 4</w:t>
      </w:r>
      <w:r>
        <w:rPr>
          <w:rFonts w:ascii="Courier New" w:hAnsi="Courier New" w:cs="Courier New"/>
          <w:b/>
          <w:color w:val="000000" w:themeColor="text1"/>
          <w:sz w:val="22"/>
          <w:szCs w:val="22"/>
        </w:rPr>
        <w:t>5</w:t>
      </w: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% comprometidos, o restante do benefício da Autora é descontado</w:t>
      </w:r>
      <w:r>
        <w:rPr>
          <w:rFonts w:ascii="Courier New" w:hAnsi="Courier New" w:cs="Courier New"/>
          <w:b/>
          <w:color w:val="000000" w:themeColor="text1"/>
          <w:sz w:val="22"/>
          <w:szCs w:val="22"/>
        </w:rPr>
        <w:t xml:space="preserve"> de forma integral pelo Requerido</w:t>
      </w: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 xml:space="preserve">, </w:t>
      </w: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lastRenderedPageBreak/>
        <w:t>tendo em vista tanto as duas cédulas de crédito bancário já mencionadas, bem como, as demais que não foram fornecidas pelo Requerido, ou seja, não sobrou para a autora nenhum valor mensal para manter o seu sustento, mas, ao contrário, teve que contar com ajuda de familiares e amigos para complementar sua renda mensal para arcar com todas as parcelas dos empréstimos;</w:t>
      </w:r>
    </w:p>
    <w:p w14:paraId="5420B231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56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0560F63E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12)- Referida situação vivenciada pela Autora é literalmente insustentável, tendo em vista que no corrente ano, o saldo da Requerente em sua conta bancária está negativo, pois, na medida em que recebe os valores líquidos de seu benefício, a instituição ré promove a retenção acima do permitido pela legislação vigente, deixando a Autora sem qualquer valor mensal, o que facilmente se comprova através dos extratos bancários, conforme:</w:t>
      </w:r>
    </w:p>
    <w:p w14:paraId="73D36656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1009EBD4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center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noProof/>
          <w:color w:val="000000" w:themeColor="text1"/>
          <w:sz w:val="22"/>
          <w:szCs w:val="22"/>
        </w:rPr>
        <w:drawing>
          <wp:inline distT="0" distB="0" distL="0" distR="0" wp14:anchorId="53029124" wp14:editId="2486F3A3">
            <wp:extent cx="4806315" cy="1887220"/>
            <wp:effectExtent l="0" t="0" r="0" b="0"/>
            <wp:docPr id="20" name="Imagem 20" descr="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m 20" descr="Text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315" cy="188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DDC9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center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noProof/>
          <w:color w:val="000000" w:themeColor="text1"/>
          <w:sz w:val="22"/>
          <w:szCs w:val="22"/>
        </w:rPr>
        <w:drawing>
          <wp:inline distT="0" distB="0" distL="0" distR="0" wp14:anchorId="683D7AB8" wp14:editId="1999E220">
            <wp:extent cx="3723640" cy="1668145"/>
            <wp:effectExtent l="0" t="0" r="0" b="8255"/>
            <wp:docPr id="21" name="Imagem 21" descr="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 descr="Text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640" cy="166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87BEC" w14:textId="77777777" w:rsidR="00B569CC" w:rsidRPr="00B569CC" w:rsidRDefault="00B569CC" w:rsidP="00B569CC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bCs/>
          <w:color w:val="FF0000"/>
          <w:sz w:val="22"/>
          <w:szCs w:val="22"/>
        </w:rPr>
      </w:pPr>
    </w:p>
    <w:p w14:paraId="3E36DE7B" w14:textId="053893E8" w:rsidR="00B569CC" w:rsidRPr="00B569CC" w:rsidRDefault="00B569CC" w:rsidP="00B569CC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/>
          <w:bCs/>
          <w:color w:val="FF0000"/>
          <w:sz w:val="22"/>
          <w:szCs w:val="22"/>
        </w:rPr>
      </w:pPr>
      <w:r w:rsidRPr="00B569CC">
        <w:rPr>
          <w:rFonts w:ascii="Courier New" w:hAnsi="Courier New" w:cs="Courier New"/>
          <w:b/>
          <w:bCs/>
          <w:color w:val="FF0000"/>
          <w:sz w:val="22"/>
          <w:szCs w:val="22"/>
        </w:rPr>
        <w:t>COLOCAR FOTO D</w:t>
      </w:r>
      <w:r>
        <w:rPr>
          <w:rFonts w:ascii="Courier New" w:hAnsi="Courier New" w:cs="Courier New"/>
          <w:b/>
          <w:bCs/>
          <w:color w:val="FF0000"/>
          <w:sz w:val="22"/>
          <w:szCs w:val="22"/>
        </w:rPr>
        <w:t>OS EXTRATOS BANCÁRIOS COM OS DESCONTOS</w:t>
      </w:r>
    </w:p>
    <w:p w14:paraId="54514395" w14:textId="4E8D3008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4C9A839E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13)- Conforme exposto, a Requerente está vivendo em débito com o Requerido, não possuindo rendimentos mensais suficientes para arcar com os ilegais empréstimos realizados pelo Réu que ultrapassaram todos os limites legais, fazendo com que </w:t>
      </w:r>
      <w:r>
        <w:rPr>
          <w:rFonts w:ascii="Courier New" w:hAnsi="Courier New" w:cs="Courier New"/>
          <w:color w:val="000000" w:themeColor="text1"/>
          <w:sz w:val="22"/>
          <w:szCs w:val="22"/>
        </w:rPr>
        <w:t>esta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tenha 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lastRenderedPageBreak/>
        <w:t xml:space="preserve">que frequentemente refinanciar empréstimos para levantar qualquer trocado para sua mantença, ferindo gravemente preceitos fundamentais determinados pela CF/88, como o princípio da dignidade da pessoa humana; </w:t>
      </w:r>
    </w:p>
    <w:p w14:paraId="5EB83218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5B66998F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14)- Assim, a parte autora se encontra em uma situação extremamente alarmante, vivendo sem quaisquer rendimentos, vendo todo seu dinheiro ser ilegalmente descontado pelo Réu, tendo que viver de novos empréstimos e até de auxílios familiares e de amigos, mesmo sendo beneficiária da previdência, causando-lhe </w:t>
      </w: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imensurável desgaste emocional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;</w:t>
      </w:r>
    </w:p>
    <w:p w14:paraId="0A1DF0CC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56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39AB8086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15)- Portanto, visando a manutenção da vida da Requerente, bem como, </w:t>
      </w:r>
      <w:proofErr w:type="gram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sua sobrevivência, a Autora recorre</w:t>
      </w:r>
      <w:proofErr w:type="gram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à tutela jurisdicional para proteção dos seus direitos.</w:t>
      </w:r>
    </w:p>
    <w:p w14:paraId="036E7A49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405601AF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t>DO DIREITO</w:t>
      </w:r>
    </w:p>
    <w:p w14:paraId="3E8B7522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07197C09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t>DA TUTELA DE URGÊNCIA – LIMITAÇÃO EM 35% - COM FIXAÇÃO DE MULTA ATO DE DESCUMPRIMENTO.</w:t>
      </w:r>
    </w:p>
    <w:p w14:paraId="77B82136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6DDEFA71" w14:textId="77777777" w:rsidR="00381A5D" w:rsidRPr="00944A86" w:rsidRDefault="00381A5D" w:rsidP="00381A5D">
      <w:pPr>
        <w:pStyle w:val="Corpodetexto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1)- A tutela de urgência ora pleiteada encontra guarida na expressa dicção do artigo </w:t>
      </w:r>
      <w:hyperlink r:id="rId12">
        <w:r w:rsidRPr="00944A86">
          <w:rPr>
            <w:rStyle w:val="LinkdaInternet"/>
            <w:rFonts w:ascii="Courier New" w:hAnsi="Courier New" w:cs="Courier New"/>
            <w:color w:val="000000" w:themeColor="text1"/>
          </w:rPr>
          <w:t>300</w:t>
        </w:r>
      </w:hyperlink>
      <w:r w:rsidRPr="00944A86">
        <w:rPr>
          <w:rFonts w:ascii="Courier New" w:hAnsi="Courier New" w:cs="Courier New"/>
          <w:color w:val="000000" w:themeColor="text1"/>
        </w:rPr>
        <w:t xml:space="preserve">, do </w:t>
      </w:r>
      <w:hyperlink r:id="rId13">
        <w:r w:rsidRPr="00944A86">
          <w:rPr>
            <w:rStyle w:val="LinkdaInternet"/>
            <w:rFonts w:ascii="Courier New" w:hAnsi="Courier New" w:cs="Courier New"/>
            <w:color w:val="000000" w:themeColor="text1"/>
          </w:rPr>
          <w:t>Novo CPC</w:t>
        </w:r>
      </w:hyperlink>
      <w:r w:rsidRPr="00944A86">
        <w:rPr>
          <w:rFonts w:ascii="Courier New" w:hAnsi="Courier New" w:cs="Courier New"/>
          <w:color w:val="000000" w:themeColor="text1"/>
        </w:rPr>
        <w:t>, que diz:</w:t>
      </w:r>
    </w:p>
    <w:p w14:paraId="1E3ABB90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4E3A3630" w14:textId="77777777" w:rsidR="00381A5D" w:rsidRPr="00944A86" w:rsidRDefault="00381A5D" w:rsidP="00381A5D">
      <w:pPr>
        <w:pStyle w:val="Corpodetexto"/>
        <w:spacing w:after="0" w:line="360" w:lineRule="auto"/>
        <w:ind w:left="2268"/>
        <w:jc w:val="both"/>
        <w:rPr>
          <w:rFonts w:ascii="Courier New" w:hAnsi="Courier New" w:cs="Courier New"/>
          <w:b/>
          <w:i/>
          <w:color w:val="000000" w:themeColor="text1"/>
        </w:rPr>
      </w:pPr>
      <w:proofErr w:type="gramStart"/>
      <w:r w:rsidRPr="00944A86">
        <w:rPr>
          <w:rFonts w:ascii="Courier New" w:hAnsi="Courier New" w:cs="Courier New"/>
          <w:color w:val="000000" w:themeColor="text1"/>
        </w:rPr>
        <w:t xml:space="preserve">“ </w:t>
      </w:r>
      <w:r w:rsidRPr="00944A86">
        <w:rPr>
          <w:rFonts w:ascii="Courier New" w:hAnsi="Courier New" w:cs="Courier New"/>
          <w:b/>
          <w:i/>
          <w:color w:val="000000" w:themeColor="text1"/>
        </w:rPr>
        <w:t>Art.</w:t>
      </w:r>
      <w:proofErr w:type="gramEnd"/>
      <w:r w:rsidRPr="00944A86">
        <w:rPr>
          <w:rFonts w:ascii="Courier New" w:hAnsi="Courier New" w:cs="Courier New"/>
          <w:b/>
          <w:i/>
          <w:color w:val="000000" w:themeColor="text1"/>
        </w:rPr>
        <w:t xml:space="preserve"> 300. A tutela de urgência será concedida quando houver elementos que evidenciem a probabilidade do direito e o perigo de dano ou o risco ao resultado útil do processo.” (</w:t>
      </w:r>
      <w:proofErr w:type="spellStart"/>
      <w:r w:rsidRPr="00944A86">
        <w:rPr>
          <w:rFonts w:ascii="Courier New" w:hAnsi="Courier New" w:cs="Courier New"/>
          <w:b/>
          <w:i/>
          <w:color w:val="000000" w:themeColor="text1"/>
        </w:rPr>
        <w:t>gn</w:t>
      </w:r>
      <w:proofErr w:type="spellEnd"/>
      <w:r w:rsidRPr="00944A86">
        <w:rPr>
          <w:rFonts w:ascii="Courier New" w:hAnsi="Courier New" w:cs="Courier New"/>
          <w:b/>
          <w:i/>
          <w:color w:val="000000" w:themeColor="text1"/>
        </w:rPr>
        <w:t>).</w:t>
      </w:r>
    </w:p>
    <w:p w14:paraId="2A3DB617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b/>
          <w:i/>
          <w:color w:val="000000" w:themeColor="text1"/>
        </w:rPr>
      </w:pPr>
    </w:p>
    <w:p w14:paraId="1C7F645A" w14:textId="77777777" w:rsidR="00381A5D" w:rsidRPr="00944A86" w:rsidRDefault="00381A5D" w:rsidP="00381A5D">
      <w:pPr>
        <w:pStyle w:val="Corpodetexto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2)- A situação narrada pela Autora, bem como a necessidade de adequação dos descontos em conta corrente, limitando-os ao percentual de 35% (trinta e cinco por cento) é imperativa, sob pena de perecimento da Autora e sua família, que ora encontram-se privadas do básico para o sustento;</w:t>
      </w:r>
    </w:p>
    <w:p w14:paraId="5E399BEC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631F94A8" w14:textId="77777777" w:rsidR="00381A5D" w:rsidRPr="00944A86" w:rsidRDefault="00381A5D" w:rsidP="00381A5D">
      <w:pPr>
        <w:pStyle w:val="Corpodetexto"/>
        <w:spacing w:after="0" w:line="360" w:lineRule="auto"/>
        <w:ind w:firstLine="2835"/>
        <w:jc w:val="both"/>
        <w:rPr>
          <w:rFonts w:ascii="Courier New" w:hAnsi="Courier New" w:cs="Courier New"/>
          <w:b/>
          <w:color w:val="000000" w:themeColor="text1"/>
        </w:rPr>
      </w:pPr>
      <w:r w:rsidRPr="00944A86">
        <w:rPr>
          <w:rFonts w:ascii="Courier New" w:hAnsi="Courier New" w:cs="Courier New"/>
          <w:i/>
          <w:color w:val="000000" w:themeColor="text1"/>
        </w:rPr>
        <w:t>3)- Fumus boni iuris:</w:t>
      </w:r>
      <w:r w:rsidRPr="00944A86">
        <w:rPr>
          <w:rFonts w:ascii="Courier New" w:hAnsi="Courier New" w:cs="Courier New"/>
          <w:color w:val="000000" w:themeColor="text1"/>
        </w:rPr>
        <w:t xml:space="preserve"> pode ser cristalinamente vislumbrado pelos documentos anexos que comprovam que os descontos dos </w:t>
      </w:r>
      <w:r w:rsidRPr="00944A86">
        <w:rPr>
          <w:rFonts w:ascii="Courier New" w:hAnsi="Courier New" w:cs="Courier New"/>
          <w:color w:val="000000" w:themeColor="text1"/>
        </w:rPr>
        <w:lastRenderedPageBreak/>
        <w:t>novos empréstimos e dos consequentes refinanciamentos realizados com a Requerida estão deixando a Requerente com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descontos superiores aos seus ganhos mensais, deixando-a sem qualquer rendimento para a sobrevivência; </w:t>
      </w:r>
    </w:p>
    <w:p w14:paraId="4D96EEC3" w14:textId="77777777" w:rsidR="00381A5D" w:rsidRPr="00944A86" w:rsidRDefault="00381A5D" w:rsidP="00381A5D">
      <w:pPr>
        <w:pStyle w:val="Corpodetexto"/>
        <w:spacing w:after="0" w:line="360" w:lineRule="auto"/>
        <w:ind w:firstLine="1418"/>
        <w:jc w:val="both"/>
        <w:rPr>
          <w:rFonts w:ascii="Courier New" w:hAnsi="Courier New" w:cs="Courier New"/>
          <w:color w:val="000000" w:themeColor="text1"/>
        </w:rPr>
      </w:pPr>
    </w:p>
    <w:p w14:paraId="325280BD" w14:textId="77777777" w:rsidR="00381A5D" w:rsidRPr="00944A86" w:rsidRDefault="00381A5D" w:rsidP="00381A5D">
      <w:pPr>
        <w:pStyle w:val="Corpodetexto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i/>
          <w:color w:val="000000" w:themeColor="text1"/>
        </w:rPr>
        <w:t>4)- Periculum in mora</w:t>
      </w:r>
      <w:r w:rsidRPr="00944A86">
        <w:rPr>
          <w:rFonts w:ascii="Courier New" w:hAnsi="Courier New" w:cs="Courier New"/>
          <w:color w:val="000000" w:themeColor="text1"/>
        </w:rPr>
        <w:t>, que no caso em testilha salta aos olhos. Inicialmente porque os salários recebidos pela Requerente visam precipuamente a preservação de sua vida e de sua família. Outrossim, há de se considerar que se não houver a antecipação da tutela, a Requerente ficará pelo resto de sua vida tendo que arcar com os ilegais empréstimos realizados pelo Réu e sem acesso ao seu salário, colocando em xeque sua dignidade humana;</w:t>
      </w:r>
    </w:p>
    <w:p w14:paraId="22219A98" w14:textId="77777777" w:rsidR="00381A5D" w:rsidRPr="00944A86" w:rsidRDefault="00381A5D" w:rsidP="00381A5D">
      <w:pPr>
        <w:pStyle w:val="Corpodetexto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</w:p>
    <w:p w14:paraId="7E347B14" w14:textId="77777777" w:rsidR="00381A5D" w:rsidRPr="00944A86" w:rsidRDefault="00381A5D" w:rsidP="00381A5D">
      <w:pPr>
        <w:pStyle w:val="Corpodetexto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5)- Tal fato, é claro, justifica a limitação dos descontos, o que é entendimento predominante na jurisprudência dos nossos Tribunais;</w:t>
      </w:r>
    </w:p>
    <w:p w14:paraId="3E62A181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68DAB9C9" w14:textId="77777777" w:rsidR="00381A5D" w:rsidRPr="00944A86" w:rsidRDefault="00381A5D" w:rsidP="00381A5D">
      <w:pPr>
        <w:pStyle w:val="Corpodetexto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6)- Do contrário, haverá flagrante desrespeito aos princípios constitucionais da dignidade da pessoa humana, bem como do artigo </w:t>
      </w:r>
      <w:hyperlink r:id="rId14">
        <w:r w:rsidRPr="00944A86">
          <w:rPr>
            <w:rStyle w:val="LinkdaInternet"/>
            <w:rFonts w:ascii="Courier New" w:hAnsi="Courier New" w:cs="Courier New"/>
            <w:color w:val="000000" w:themeColor="text1"/>
          </w:rPr>
          <w:t>7º</w:t>
        </w:r>
      </w:hyperlink>
      <w:r w:rsidRPr="00944A86">
        <w:rPr>
          <w:rFonts w:ascii="Courier New" w:hAnsi="Courier New" w:cs="Courier New"/>
          <w:color w:val="000000" w:themeColor="text1"/>
        </w:rPr>
        <w:t xml:space="preserve">, inciso </w:t>
      </w:r>
      <w:hyperlink r:id="rId15">
        <w:r w:rsidRPr="00944A86">
          <w:rPr>
            <w:rStyle w:val="LinkdaInternet"/>
            <w:rFonts w:ascii="Courier New" w:hAnsi="Courier New" w:cs="Courier New"/>
            <w:color w:val="000000" w:themeColor="text1"/>
          </w:rPr>
          <w:t>X</w:t>
        </w:r>
      </w:hyperlink>
      <w:r w:rsidRPr="00944A86">
        <w:rPr>
          <w:rFonts w:ascii="Courier New" w:hAnsi="Courier New" w:cs="Courier New"/>
          <w:color w:val="000000" w:themeColor="text1"/>
        </w:rPr>
        <w:t xml:space="preserve">, da </w:t>
      </w:r>
      <w:hyperlink r:id="rId16">
        <w:r w:rsidRPr="00944A86">
          <w:rPr>
            <w:rStyle w:val="LinkdaInternet"/>
            <w:rFonts w:ascii="Courier New" w:hAnsi="Courier New" w:cs="Courier New"/>
            <w:color w:val="000000" w:themeColor="text1"/>
          </w:rPr>
          <w:t>Carta Magna</w:t>
        </w:r>
      </w:hyperlink>
      <w:r w:rsidRPr="00944A86">
        <w:rPr>
          <w:rFonts w:ascii="Courier New" w:hAnsi="Courier New" w:cs="Courier New"/>
          <w:color w:val="000000" w:themeColor="text1"/>
        </w:rPr>
        <w:t>, que prevê a proteção salarial. Este tem sido o entendimento jurisprudencial, inclusive no E. Superior Tribunal de Justiça:</w:t>
      </w:r>
    </w:p>
    <w:p w14:paraId="2A1651C0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354B04A6" w14:textId="77777777" w:rsidR="00381A5D" w:rsidRPr="00944A86" w:rsidRDefault="00381A5D" w:rsidP="00381A5D">
      <w:pPr>
        <w:spacing w:after="0" w:line="360" w:lineRule="auto"/>
        <w:ind w:firstLine="1418"/>
        <w:jc w:val="both"/>
        <w:rPr>
          <w:rFonts w:ascii="Courier New" w:eastAsia="Times New Roman" w:hAnsi="Courier New" w:cs="Courier New"/>
          <w:color w:val="000000" w:themeColor="text1"/>
        </w:rPr>
      </w:pPr>
      <w:r w:rsidRPr="00944A86">
        <w:rPr>
          <w:rFonts w:ascii="Courier New" w:eastAsia="Times New Roman" w:hAnsi="Courier New" w:cs="Courier New"/>
          <w:color w:val="000000" w:themeColor="text1"/>
        </w:rPr>
        <w:t>Nesse particular, o TJMG já se posicionou reiteradas vezes:</w:t>
      </w:r>
    </w:p>
    <w:p w14:paraId="19FE1C3D" w14:textId="77777777" w:rsidR="00381A5D" w:rsidRPr="00944A86" w:rsidRDefault="00381A5D" w:rsidP="00381A5D">
      <w:pPr>
        <w:spacing w:after="0" w:line="360" w:lineRule="auto"/>
        <w:ind w:left="2268"/>
        <w:jc w:val="both"/>
        <w:rPr>
          <w:rFonts w:ascii="Courier New" w:eastAsia="Times New Roman" w:hAnsi="Courier New" w:cs="Courier New"/>
          <w:color w:val="000000" w:themeColor="text1"/>
        </w:rPr>
      </w:pPr>
    </w:p>
    <w:p w14:paraId="448E1206" w14:textId="77777777" w:rsidR="00381A5D" w:rsidRPr="00944A86" w:rsidRDefault="00381A5D" w:rsidP="00381A5D">
      <w:pPr>
        <w:spacing w:after="0" w:line="360" w:lineRule="auto"/>
        <w:ind w:left="2268"/>
        <w:jc w:val="both"/>
        <w:rPr>
          <w:rFonts w:ascii="Courier New" w:eastAsia="Times New Roman" w:hAnsi="Courier New" w:cs="Courier New"/>
          <w:color w:val="000000" w:themeColor="text1"/>
        </w:rPr>
      </w:pPr>
      <w:r w:rsidRPr="00944A86">
        <w:rPr>
          <w:rFonts w:ascii="Courier New" w:eastAsia="Times New Roman" w:hAnsi="Courier New" w:cs="Courier New"/>
          <w:b/>
          <w:color w:val="000000" w:themeColor="text1"/>
        </w:rPr>
        <w:t>AGRAVO DE INSTRUMENTO - DESCONTO EM FOLHA - LIMITAÇÃO EM 30% - REVISIONAL DE CONTRATO - EXIBIÇÃO INCIDENTAL DE DOCUMENTOS - POSSIBILIDADE.</w:t>
      </w:r>
      <w:r w:rsidRPr="00944A86">
        <w:rPr>
          <w:rFonts w:ascii="Courier New" w:eastAsia="Times New Roman" w:hAnsi="Courier New" w:cs="Courier New"/>
          <w:color w:val="000000" w:themeColor="text1"/>
        </w:rPr>
        <w:t xml:space="preserve"> Não é ilegal o desconto realizado pelas instituições financeiras nos proventos de clientes, em virtude de empréstimos consignados devidamente contratados. Todavia, deve a constrição ser limitada ao patamar de 30% (trinta por cento), como reiteradamente vem decidindo a jurisprudência majoritária deste Tribunal, evitando desta forma o tratamento desumano e degradante que será imposto ao consumidor caso este limite não seja estabelecido. É possível o pedido de exibição </w:t>
      </w:r>
      <w:r w:rsidRPr="00944A86">
        <w:rPr>
          <w:rFonts w:ascii="Courier New" w:eastAsia="Times New Roman" w:hAnsi="Courier New" w:cs="Courier New"/>
          <w:color w:val="000000" w:themeColor="text1"/>
        </w:rPr>
        <w:lastRenderedPageBreak/>
        <w:t xml:space="preserve">incidental na ação revisional de contrato, quando não possui a parte o documento que quer ver revisado, uma vez que </w:t>
      </w:r>
      <w:proofErr w:type="gramStart"/>
      <w:r w:rsidRPr="00944A86">
        <w:rPr>
          <w:rFonts w:ascii="Courier New" w:eastAsia="Times New Roman" w:hAnsi="Courier New" w:cs="Courier New"/>
          <w:color w:val="000000" w:themeColor="text1"/>
        </w:rPr>
        <w:t>o contrato firmado entre as partes, bem como os demais documentos decorrentes desta relação jurídica, referem-se</w:t>
      </w:r>
      <w:proofErr w:type="gramEnd"/>
      <w:r w:rsidRPr="00944A86">
        <w:rPr>
          <w:rFonts w:ascii="Courier New" w:eastAsia="Times New Roman" w:hAnsi="Courier New" w:cs="Courier New"/>
          <w:color w:val="000000" w:themeColor="text1"/>
        </w:rPr>
        <w:t>, por seu conteúdo, a documento comum, nos termos do art. 358, III do CPC, devendo o banco apresentá-los em Juízo.</w:t>
      </w:r>
      <w:r w:rsidRPr="00944A86">
        <w:rPr>
          <w:rFonts w:ascii="Courier New" w:eastAsia="Times New Roman" w:hAnsi="Courier New" w:cs="Courier New"/>
          <w:b/>
          <w:color w:val="000000" w:themeColor="text1"/>
        </w:rPr>
        <w:t xml:space="preserve"> (AGRAVO DE INSTRUMENTO CV 1.0024.12.087672-7/002, RELATOR DES. JOSÉ AFFONSO DA COSTA CÔRTES, DATA DO JULGAMENTO 25/04/2013, DATA DA PUBLICAÇÃO 03/05/2013)</w:t>
      </w:r>
    </w:p>
    <w:p w14:paraId="19563D0F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i/>
          <w:color w:val="000000" w:themeColor="text1"/>
        </w:rPr>
      </w:pPr>
    </w:p>
    <w:p w14:paraId="1C7129DD" w14:textId="77777777" w:rsidR="00381A5D" w:rsidRPr="00944A86" w:rsidRDefault="00381A5D" w:rsidP="00381A5D">
      <w:pPr>
        <w:pStyle w:val="Corpodetexto"/>
        <w:spacing w:after="0" w:line="360" w:lineRule="auto"/>
        <w:ind w:left="2268"/>
        <w:jc w:val="both"/>
        <w:rPr>
          <w:rFonts w:ascii="Courier New" w:hAnsi="Courier New" w:cs="Courier New"/>
          <w:i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t>AÇÃO REVISIONAL</w:t>
      </w:r>
      <w:r w:rsidRPr="00944A86">
        <w:rPr>
          <w:rFonts w:ascii="Courier New" w:hAnsi="Courier New" w:cs="Courier New"/>
          <w:i/>
          <w:color w:val="000000" w:themeColor="text1"/>
        </w:rPr>
        <w:t xml:space="preserve"> - Contrato de Financiamento - Desconto em folha de pagamento - Pretensão de reforma da sentença que limitou o desconto de parcelas de empréstimo consignado em folha de pagamento e por meio de débito em conta corrente em importância equivalente a 30% do salário líquido do autor - Descabimento - Hipótese em que a amortização do mútuo bancário, com a retenção de salário do apelado, atinge patamares que prejudicam a própria subsistência do mutuário e de sua família, o que não pode ser admitido - Total do desconto que deve se limitar a trinta por cento do valor da remuneração percebida pelo mutuário Recurso Desprovido” </w:t>
      </w:r>
      <w:r w:rsidRPr="00944A86">
        <w:rPr>
          <w:rFonts w:ascii="Courier New" w:hAnsi="Courier New" w:cs="Courier New"/>
          <w:b/>
          <w:color w:val="000000" w:themeColor="text1"/>
        </w:rPr>
        <w:t>(TJSP, APEL. Nº 0004190-77.2009.8.26.0038, 13ª CÂMARA DE DIR. PRIV., V. U., J. 16.3.2011, REL. A DESª. ANA DE LOURDES COUTINHO SILVA).</w:t>
      </w:r>
    </w:p>
    <w:p w14:paraId="3C5FCCB7" w14:textId="77777777" w:rsidR="00381A5D" w:rsidRPr="00944A86" w:rsidRDefault="00381A5D" w:rsidP="00381A5D">
      <w:pPr>
        <w:pStyle w:val="Corpodetexto"/>
        <w:spacing w:after="0" w:line="360" w:lineRule="auto"/>
        <w:ind w:left="1474"/>
        <w:jc w:val="both"/>
        <w:rPr>
          <w:rFonts w:ascii="Courier New" w:hAnsi="Courier New" w:cs="Courier New"/>
          <w:i/>
          <w:color w:val="000000" w:themeColor="text1"/>
        </w:rPr>
      </w:pPr>
    </w:p>
    <w:p w14:paraId="423D629F" w14:textId="77777777" w:rsidR="00381A5D" w:rsidRPr="00944A86" w:rsidRDefault="00381A5D" w:rsidP="00381A5D">
      <w:pPr>
        <w:spacing w:after="0" w:line="360" w:lineRule="auto"/>
        <w:ind w:firstLine="1418"/>
        <w:jc w:val="both"/>
        <w:rPr>
          <w:rFonts w:ascii="Courier New" w:eastAsia="Times New Roman" w:hAnsi="Courier New" w:cs="Courier New"/>
          <w:color w:val="000000" w:themeColor="text1"/>
        </w:rPr>
      </w:pPr>
      <w:r w:rsidRPr="00944A86">
        <w:rPr>
          <w:rFonts w:ascii="Courier New" w:eastAsia="Times New Roman" w:hAnsi="Courier New" w:cs="Courier New"/>
          <w:color w:val="000000" w:themeColor="text1"/>
        </w:rPr>
        <w:t>Sobre o tema leciona a professora Cláudia Lima Marques:</w:t>
      </w:r>
    </w:p>
    <w:p w14:paraId="47FD34F2" w14:textId="77777777" w:rsidR="00381A5D" w:rsidRPr="00944A86" w:rsidRDefault="00381A5D" w:rsidP="00381A5D">
      <w:pPr>
        <w:spacing w:after="0" w:line="360" w:lineRule="auto"/>
        <w:ind w:firstLine="1418"/>
        <w:jc w:val="both"/>
        <w:rPr>
          <w:rFonts w:ascii="Courier New" w:eastAsia="Times New Roman" w:hAnsi="Courier New" w:cs="Courier New"/>
          <w:color w:val="000000" w:themeColor="text1"/>
        </w:rPr>
      </w:pPr>
    </w:p>
    <w:p w14:paraId="57E4F0D1" w14:textId="77777777" w:rsidR="00381A5D" w:rsidRPr="00944A86" w:rsidRDefault="00381A5D" w:rsidP="00381A5D">
      <w:pPr>
        <w:spacing w:after="0" w:line="360" w:lineRule="auto"/>
        <w:ind w:left="2268"/>
        <w:jc w:val="both"/>
        <w:rPr>
          <w:rFonts w:ascii="Courier New" w:eastAsia="Times New Roman" w:hAnsi="Courier New" w:cs="Courier New"/>
          <w:color w:val="000000" w:themeColor="text1"/>
        </w:rPr>
      </w:pPr>
      <w:r w:rsidRPr="00944A86">
        <w:rPr>
          <w:rFonts w:ascii="Courier New" w:eastAsia="Times New Roman" w:hAnsi="Courier New" w:cs="Courier New"/>
          <w:color w:val="000000" w:themeColor="text1"/>
        </w:rPr>
        <w:t xml:space="preserve">O superendividamento pode ser definido como impossibilidade global do devedor-pessoa física, consumidor, leigo e de boa-fé, de pagar todas as suas dívidas atuais e futuras de consumo (excluídas as dívidas com Fisco, oriunda de delitos e de alimentos). (...) Note-se que </w:t>
      </w:r>
      <w:proofErr w:type="gramStart"/>
      <w:r w:rsidRPr="00944A86">
        <w:rPr>
          <w:rFonts w:ascii="Courier New" w:eastAsia="Times New Roman" w:hAnsi="Courier New" w:cs="Courier New"/>
          <w:color w:val="000000" w:themeColor="text1"/>
        </w:rPr>
        <w:t>os tribunais faz</w:t>
      </w:r>
      <w:proofErr w:type="gramEnd"/>
      <w:r w:rsidRPr="00944A86">
        <w:rPr>
          <w:rFonts w:ascii="Courier New" w:eastAsia="Times New Roman" w:hAnsi="Courier New" w:cs="Courier New"/>
          <w:color w:val="000000" w:themeColor="text1"/>
        </w:rPr>
        <w:t xml:space="preserve"> pouco consideraram o desconto em folha como possível, mas </w:t>
      </w:r>
      <w:r w:rsidRPr="00944A86">
        <w:rPr>
          <w:rFonts w:ascii="Courier New" w:eastAsia="Times New Roman" w:hAnsi="Courier New" w:cs="Courier New"/>
          <w:color w:val="000000" w:themeColor="text1"/>
        </w:rPr>
        <w:lastRenderedPageBreak/>
        <w:t xml:space="preserve">desconsideraram uma prática que existe na França e que me parece importante aqui mencionar: assim como para os funcionários públicos há que se reservar também para o consumidor um mínimo existencial para viver durante aquele mês, assim no caso de desconto este deve conhecer um limite. O outro aspecto importante é que há uma responsabilidade do Banco ou financeira ao conceder o crédito, que é um dever de informar, de aconselhar o cliente e não de se aproveitar de sua torpeza, analfabetismo ou situação de necessidade. (Sugestões para uma lei sobre o tratamento do superendividamento de pessoas físicas em contratos de crédito ao consumo: proposições com base em pesquisa empírica de 100 casos no Rio Grande do Sul. Revista de Direito do Consumidor, ano 14, n. 56, outubro-dezembro de 2005, pp. </w:t>
      </w:r>
      <w:proofErr w:type="gramStart"/>
      <w:r w:rsidRPr="00944A86">
        <w:rPr>
          <w:rFonts w:ascii="Courier New" w:eastAsia="Times New Roman" w:hAnsi="Courier New" w:cs="Courier New"/>
          <w:color w:val="000000" w:themeColor="text1"/>
        </w:rPr>
        <w:t>12 ,</w:t>
      </w:r>
      <w:proofErr w:type="gramEnd"/>
      <w:r w:rsidRPr="00944A86">
        <w:rPr>
          <w:rFonts w:ascii="Courier New" w:eastAsia="Times New Roman" w:hAnsi="Courier New" w:cs="Courier New"/>
          <w:color w:val="000000" w:themeColor="text1"/>
        </w:rPr>
        <w:t xml:space="preserve"> 14/15 e 49/50)</w:t>
      </w:r>
    </w:p>
    <w:p w14:paraId="04F77804" w14:textId="77777777" w:rsidR="00381A5D" w:rsidRPr="00944A86" w:rsidRDefault="00381A5D" w:rsidP="00381A5D">
      <w:pPr>
        <w:spacing w:after="0" w:line="360" w:lineRule="auto"/>
        <w:ind w:left="2268"/>
        <w:jc w:val="both"/>
        <w:rPr>
          <w:rFonts w:ascii="Courier New" w:eastAsia="Times New Roman" w:hAnsi="Courier New" w:cs="Courier New"/>
          <w:color w:val="000000" w:themeColor="text1"/>
        </w:rPr>
      </w:pPr>
    </w:p>
    <w:p w14:paraId="24C3EF1F" w14:textId="77777777" w:rsidR="00381A5D" w:rsidRPr="00944A86" w:rsidRDefault="00381A5D" w:rsidP="00381A5D">
      <w:pPr>
        <w:spacing w:after="0" w:line="360" w:lineRule="auto"/>
        <w:ind w:firstLine="1418"/>
        <w:jc w:val="both"/>
        <w:rPr>
          <w:rFonts w:ascii="Courier New" w:eastAsia="Times New Roman" w:hAnsi="Courier New" w:cs="Courier New"/>
          <w:color w:val="000000" w:themeColor="text1"/>
        </w:rPr>
      </w:pPr>
      <w:r w:rsidRPr="00944A86">
        <w:rPr>
          <w:rFonts w:ascii="Courier New" w:eastAsia="Times New Roman" w:hAnsi="Courier New" w:cs="Courier New"/>
          <w:color w:val="000000" w:themeColor="text1"/>
        </w:rPr>
        <w:t>Nesse sentido, tem-se o Superior Tribunal de Justiça:</w:t>
      </w:r>
    </w:p>
    <w:p w14:paraId="0BB93E8C" w14:textId="77777777" w:rsidR="00381A5D" w:rsidRPr="00944A86" w:rsidRDefault="00381A5D" w:rsidP="00381A5D">
      <w:pPr>
        <w:spacing w:after="0" w:line="360" w:lineRule="auto"/>
        <w:ind w:firstLine="1418"/>
        <w:jc w:val="both"/>
        <w:rPr>
          <w:rFonts w:ascii="Courier New" w:eastAsia="Times New Roman" w:hAnsi="Courier New" w:cs="Courier New"/>
          <w:color w:val="000000" w:themeColor="text1"/>
        </w:rPr>
      </w:pPr>
    </w:p>
    <w:p w14:paraId="5CA142DF" w14:textId="77777777" w:rsidR="00381A5D" w:rsidRPr="00944A86" w:rsidRDefault="00381A5D" w:rsidP="00381A5D">
      <w:pPr>
        <w:spacing w:after="0" w:line="360" w:lineRule="auto"/>
        <w:ind w:left="2268"/>
        <w:jc w:val="both"/>
        <w:rPr>
          <w:rFonts w:ascii="Courier New" w:eastAsia="Times New Roman" w:hAnsi="Courier New" w:cs="Courier New"/>
          <w:color w:val="000000" w:themeColor="text1"/>
        </w:rPr>
      </w:pPr>
      <w:r w:rsidRPr="00944A86">
        <w:rPr>
          <w:rFonts w:ascii="Courier New" w:eastAsia="Times New Roman" w:hAnsi="Courier New" w:cs="Courier New"/>
          <w:b/>
          <w:color w:val="000000" w:themeColor="text1"/>
        </w:rPr>
        <w:t>ADMINISTRATIVO. SERVIDOR PÚBLICO. EMPRÉSTIMOS PESSOAIS. DESCONTO EM FOLHA DE SALÁRIO. LIMITAÇÃO. 30% DOS VENCIMENTOS.</w:t>
      </w:r>
      <w:r w:rsidRPr="00944A86">
        <w:rPr>
          <w:rFonts w:ascii="Courier New" w:eastAsia="Times New Roman" w:hAnsi="Courier New" w:cs="Courier New"/>
          <w:color w:val="000000" w:themeColor="text1"/>
        </w:rPr>
        <w:t xml:space="preserve"> 1. A jurisprudência sedimentada nesta Corte é no sentido da possibilidade de se proceder ao desconto em folha de pagamento, de prestações referente a contrato de empréstimo pessoal de servidor com instituições financeiras, desde que o valor a ser descontado não ultrapasse a 30% (trinta por cento) da remuneração mensal do servidor. 2. Aplicação o disposto no art. 2º da Lei nº 10.820/2003 </w:t>
      </w:r>
      <w:proofErr w:type="spellStart"/>
      <w:r w:rsidRPr="00944A86">
        <w:rPr>
          <w:rFonts w:ascii="Courier New" w:eastAsia="Times New Roman" w:hAnsi="Courier New" w:cs="Courier New"/>
          <w:color w:val="000000" w:themeColor="text1"/>
        </w:rPr>
        <w:t>c.c</w:t>
      </w:r>
      <w:proofErr w:type="spellEnd"/>
      <w:r w:rsidRPr="00944A86">
        <w:rPr>
          <w:rFonts w:ascii="Courier New" w:eastAsia="Times New Roman" w:hAnsi="Courier New" w:cs="Courier New"/>
          <w:color w:val="000000" w:themeColor="text1"/>
        </w:rPr>
        <w:t xml:space="preserve">. os </w:t>
      </w:r>
      <w:proofErr w:type="spellStart"/>
      <w:r w:rsidRPr="00944A86">
        <w:rPr>
          <w:rFonts w:ascii="Courier New" w:eastAsia="Times New Roman" w:hAnsi="Courier New" w:cs="Courier New"/>
          <w:color w:val="000000" w:themeColor="text1"/>
        </w:rPr>
        <w:t>arts</w:t>
      </w:r>
      <w:proofErr w:type="spellEnd"/>
      <w:r w:rsidRPr="00944A86">
        <w:rPr>
          <w:rFonts w:ascii="Courier New" w:eastAsia="Times New Roman" w:hAnsi="Courier New" w:cs="Courier New"/>
          <w:color w:val="000000" w:themeColor="text1"/>
        </w:rPr>
        <w:t xml:space="preserve">. 45 da Lei nº 8.112/90 e 8º do Decreto nº 6.386/2008. 3. O objetivo da disposição legal, ao estabelecer porcentagem máxima para os descontos consignáveis na remuneração do servidor é evitar que este seja privado dos recursos necessários para sua sobrevivência e a de seus dependentes; buscando atingir um equilíbrio entre o objetivo do contrato (razoabilidade) e o caráter alimentar da remuneração </w:t>
      </w:r>
      <w:r w:rsidRPr="00944A86">
        <w:rPr>
          <w:rFonts w:ascii="Courier New" w:eastAsia="Times New Roman" w:hAnsi="Courier New" w:cs="Courier New"/>
          <w:color w:val="000000" w:themeColor="text1"/>
        </w:rPr>
        <w:lastRenderedPageBreak/>
        <w:t xml:space="preserve">(dignidade da pessoa humana). 4. É dever do Estado, órgão responsável pelo pagamento dos vencimentos, dar consecução às medidas necessárias para que os servidores públicos fiquem protegidos de situações que confiscam o mínimo existencial, noção resultante, por </w:t>
      </w:r>
      <w:proofErr w:type="spellStart"/>
      <w:r w:rsidRPr="00944A86">
        <w:rPr>
          <w:rFonts w:ascii="Courier New" w:eastAsia="Times New Roman" w:hAnsi="Courier New" w:cs="Courier New"/>
          <w:color w:val="000000" w:themeColor="text1"/>
        </w:rPr>
        <w:t>implicitude</w:t>
      </w:r>
      <w:proofErr w:type="spellEnd"/>
      <w:r w:rsidRPr="00944A86">
        <w:rPr>
          <w:rFonts w:ascii="Courier New" w:eastAsia="Times New Roman" w:hAnsi="Courier New" w:cs="Courier New"/>
          <w:color w:val="000000" w:themeColor="text1"/>
        </w:rPr>
        <w:t xml:space="preserve">, dos princípios constitucionais da isonomia e da dignidade da pessoa humana. 5. Recurso provido. </w:t>
      </w:r>
      <w:r w:rsidRPr="00944A86">
        <w:rPr>
          <w:rFonts w:ascii="Courier New" w:eastAsia="Times New Roman" w:hAnsi="Courier New" w:cs="Courier New"/>
          <w:b/>
          <w:color w:val="000000" w:themeColor="text1"/>
        </w:rPr>
        <w:t>(</w:t>
      </w:r>
      <w:proofErr w:type="spellStart"/>
      <w:r w:rsidRPr="00944A86">
        <w:rPr>
          <w:rFonts w:ascii="Courier New" w:eastAsia="Times New Roman" w:hAnsi="Courier New" w:cs="Courier New"/>
          <w:b/>
          <w:color w:val="000000" w:themeColor="text1"/>
        </w:rPr>
        <w:t>REsp</w:t>
      </w:r>
      <w:proofErr w:type="spellEnd"/>
      <w:r w:rsidRPr="00944A86">
        <w:rPr>
          <w:rFonts w:ascii="Courier New" w:eastAsia="Times New Roman" w:hAnsi="Courier New" w:cs="Courier New"/>
          <w:b/>
          <w:color w:val="000000" w:themeColor="text1"/>
        </w:rPr>
        <w:t xml:space="preserve"> 1284145 / RS RECURSO ESPECIAL 2011/0227462-5 Relatora Ministra DIVA MALERBI DESEMBARGADORA CONVOCADA TRF 3ª REGIÃO Órgão julgador T2-SEGUNDA TURMA Data do Julgamento 13/11/2012 Data da Publicação/Fonte DJE 26/11/2012)</w:t>
      </w:r>
    </w:p>
    <w:p w14:paraId="318F3FD3" w14:textId="77777777" w:rsidR="00381A5D" w:rsidRPr="00944A86" w:rsidRDefault="00381A5D" w:rsidP="00381A5D">
      <w:pPr>
        <w:pStyle w:val="Corpodetexto"/>
        <w:spacing w:after="0" w:line="360" w:lineRule="auto"/>
        <w:ind w:left="1474"/>
        <w:jc w:val="both"/>
        <w:rPr>
          <w:rFonts w:ascii="Courier New" w:hAnsi="Courier New" w:cs="Courier New"/>
          <w:i/>
          <w:color w:val="000000" w:themeColor="text1"/>
        </w:rPr>
      </w:pPr>
    </w:p>
    <w:p w14:paraId="5F90612F" w14:textId="77777777" w:rsidR="00381A5D" w:rsidRPr="00944A86" w:rsidRDefault="00381A5D" w:rsidP="00381A5D">
      <w:pPr>
        <w:pStyle w:val="Corpodetexto"/>
        <w:spacing w:after="0" w:line="360" w:lineRule="auto"/>
        <w:ind w:firstLine="2835"/>
        <w:jc w:val="both"/>
        <w:rPr>
          <w:rFonts w:ascii="Courier New" w:hAnsi="Courier New" w:cs="Courier New"/>
          <w:b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7)- </w:t>
      </w:r>
      <w:r w:rsidRPr="00944A86">
        <w:rPr>
          <w:rFonts w:ascii="Courier New" w:hAnsi="Courier New" w:cs="Courier New"/>
          <w:b/>
          <w:color w:val="000000" w:themeColor="text1"/>
        </w:rPr>
        <w:t xml:space="preserve">Imperioso observar que a Lei nº </w:t>
      </w:r>
      <w:hyperlink r:id="rId17">
        <w:r w:rsidRPr="00944A86">
          <w:rPr>
            <w:rStyle w:val="LinkdaInternet"/>
            <w:rFonts w:ascii="Courier New" w:hAnsi="Courier New" w:cs="Courier New"/>
            <w:b/>
            <w:color w:val="000000" w:themeColor="text1"/>
          </w:rPr>
          <w:t>10.820</w:t>
        </w:r>
      </w:hyperlink>
      <w:r w:rsidRPr="00944A86">
        <w:rPr>
          <w:rFonts w:ascii="Courier New" w:hAnsi="Courier New" w:cs="Courier New"/>
          <w:b/>
          <w:color w:val="000000" w:themeColor="text1"/>
        </w:rPr>
        <w:t xml:space="preserve">/2003, em seu artigo </w:t>
      </w:r>
      <w:hyperlink r:id="rId18">
        <w:r w:rsidRPr="00944A86">
          <w:rPr>
            <w:rStyle w:val="LinkdaInternet"/>
            <w:rFonts w:ascii="Courier New" w:hAnsi="Courier New" w:cs="Courier New"/>
            <w:b/>
            <w:color w:val="000000" w:themeColor="text1"/>
          </w:rPr>
          <w:t>2º</w:t>
        </w:r>
      </w:hyperlink>
      <w:r w:rsidRPr="00944A86">
        <w:rPr>
          <w:rFonts w:ascii="Courier New" w:hAnsi="Courier New" w:cs="Courier New"/>
          <w:b/>
          <w:color w:val="000000" w:themeColor="text1"/>
        </w:rPr>
        <w:t xml:space="preserve">, inciso </w:t>
      </w:r>
      <w:hyperlink r:id="rId19">
        <w:r w:rsidRPr="00944A86">
          <w:rPr>
            <w:rStyle w:val="LinkdaInternet"/>
            <w:rFonts w:ascii="Courier New" w:hAnsi="Courier New" w:cs="Courier New"/>
            <w:b/>
            <w:color w:val="000000" w:themeColor="text1"/>
          </w:rPr>
          <w:t>I</w:t>
        </w:r>
      </w:hyperlink>
      <w:r w:rsidRPr="00944A86">
        <w:rPr>
          <w:rFonts w:ascii="Courier New" w:hAnsi="Courier New" w:cs="Courier New"/>
          <w:b/>
          <w:color w:val="000000" w:themeColor="text1"/>
        </w:rPr>
        <w:t xml:space="preserve">, estabelece uma limitação para os descontos consignados em um percentual </w:t>
      </w:r>
      <w:r w:rsidRPr="00944A86">
        <w:rPr>
          <w:rFonts w:ascii="Courier New" w:hAnsi="Courier New" w:cs="Courier New"/>
          <w:b/>
          <w:bCs/>
          <w:color w:val="000000" w:themeColor="text1"/>
          <w:u w:val="single"/>
        </w:rPr>
        <w:t>máximo de 30% (trinta por cento)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sobre o total da remuneração líquida dos empregados regidos pela </w:t>
      </w:r>
      <w:hyperlink r:id="rId20">
        <w:r w:rsidRPr="00944A86">
          <w:rPr>
            <w:rStyle w:val="LinkdaInternet"/>
            <w:rFonts w:ascii="Courier New" w:hAnsi="Courier New" w:cs="Courier New"/>
            <w:b/>
            <w:color w:val="000000" w:themeColor="text1"/>
          </w:rPr>
          <w:t>CLT</w:t>
        </w:r>
      </w:hyperlink>
      <w:r w:rsidRPr="00944A86">
        <w:rPr>
          <w:rFonts w:ascii="Courier New" w:hAnsi="Courier New" w:cs="Courier New"/>
          <w:b/>
          <w:color w:val="000000" w:themeColor="text1"/>
        </w:rPr>
        <w:t xml:space="preserve">, pois descontos superiores a tal margem comprometeriam a sobrevivência do tomador dos empréstimos. Não obstante, com a questão da pandemia, fora promulgada a Lei n° 14.131/21, que majorou a limitação para os descontos consignados em percentual </w:t>
      </w:r>
      <w:r w:rsidRPr="00944A86">
        <w:rPr>
          <w:rFonts w:ascii="Courier New" w:hAnsi="Courier New" w:cs="Courier New"/>
          <w:b/>
          <w:color w:val="000000" w:themeColor="text1"/>
          <w:u w:val="single"/>
        </w:rPr>
        <w:t>máximo de 40</w:t>
      </w:r>
      <w:proofErr w:type="gramStart"/>
      <w:r w:rsidRPr="00944A86">
        <w:rPr>
          <w:rFonts w:ascii="Courier New" w:hAnsi="Courier New" w:cs="Courier New"/>
          <w:b/>
          <w:color w:val="000000" w:themeColor="text1"/>
          <w:u w:val="single"/>
        </w:rPr>
        <w:t>%(</w:t>
      </w:r>
      <w:proofErr w:type="gramEnd"/>
      <w:r w:rsidRPr="00944A86">
        <w:rPr>
          <w:rFonts w:ascii="Courier New" w:hAnsi="Courier New" w:cs="Courier New"/>
          <w:b/>
          <w:color w:val="000000" w:themeColor="text1"/>
          <w:u w:val="single"/>
        </w:rPr>
        <w:t>quarenta por cento), sendo 35%(trinta e cinco por cento) para empréstimos consignados e 5% para cartão de crédito consignado</w:t>
      </w:r>
      <w:r w:rsidRPr="00944A86">
        <w:rPr>
          <w:rFonts w:ascii="Courier New" w:hAnsi="Courier New" w:cs="Courier New"/>
          <w:b/>
          <w:color w:val="000000" w:themeColor="text1"/>
        </w:rPr>
        <w:t xml:space="preserve">; </w:t>
      </w:r>
    </w:p>
    <w:p w14:paraId="40ED389E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b/>
          <w:color w:val="000000" w:themeColor="text1"/>
        </w:rPr>
      </w:pPr>
    </w:p>
    <w:p w14:paraId="67A1D87E" w14:textId="77777777" w:rsidR="00381A5D" w:rsidRPr="00944A86" w:rsidRDefault="00381A5D" w:rsidP="00381A5D">
      <w:pPr>
        <w:pStyle w:val="Corpodetexto"/>
        <w:spacing w:after="0" w:line="360" w:lineRule="auto"/>
        <w:ind w:firstLine="2835"/>
        <w:jc w:val="both"/>
        <w:rPr>
          <w:rFonts w:ascii="Courier New" w:hAnsi="Courier New" w:cs="Courier New"/>
          <w:b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8)-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</w:t>
      </w:r>
      <w:r w:rsidRPr="00944A86">
        <w:rPr>
          <w:rFonts w:ascii="Courier New" w:hAnsi="Courier New" w:cs="Courier New"/>
          <w:b/>
          <w:color w:val="000000" w:themeColor="text1"/>
          <w:u w:val="single"/>
        </w:rPr>
        <w:t xml:space="preserve">Embora referidos empréstimos e refinanciamentos realizados pelo Réu não possuem natureza de empréstimo consignado, </w:t>
      </w:r>
      <w:r>
        <w:rPr>
          <w:rFonts w:ascii="Courier New" w:hAnsi="Courier New" w:cs="Courier New"/>
          <w:b/>
          <w:color w:val="000000" w:themeColor="text1"/>
          <w:u w:val="single"/>
        </w:rPr>
        <w:t>estes</w:t>
      </w:r>
      <w:r w:rsidRPr="00944A86">
        <w:rPr>
          <w:rFonts w:ascii="Courier New" w:hAnsi="Courier New" w:cs="Courier New"/>
          <w:b/>
          <w:color w:val="000000" w:themeColor="text1"/>
          <w:u w:val="single"/>
        </w:rPr>
        <w:t xml:space="preserve"> se equiparam a tal, visto que os descontos mensais são realizados no débito automático e na data do recebimento do benefício da Autora, deixando-a sem qualquer rendimento mensal para seu sustento e de sua família</w:t>
      </w:r>
      <w:r w:rsidRPr="00944A86">
        <w:rPr>
          <w:rFonts w:ascii="Courier New" w:hAnsi="Courier New" w:cs="Courier New"/>
          <w:b/>
          <w:color w:val="000000" w:themeColor="text1"/>
        </w:rPr>
        <w:t>!</w:t>
      </w:r>
    </w:p>
    <w:p w14:paraId="46FB4479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307EA29C" w14:textId="77777777" w:rsidR="00381A5D" w:rsidRPr="00944A86" w:rsidRDefault="00381A5D" w:rsidP="00381A5D">
      <w:pPr>
        <w:pStyle w:val="Corpodetexto"/>
        <w:spacing w:after="0" w:line="360" w:lineRule="auto"/>
        <w:ind w:firstLine="2835"/>
        <w:jc w:val="both"/>
        <w:rPr>
          <w:rFonts w:ascii="Courier New" w:hAnsi="Courier New" w:cs="Courier New"/>
          <w:b/>
          <w:bCs/>
          <w:color w:val="000000" w:themeColor="text1"/>
          <w:u w:val="single"/>
        </w:rPr>
      </w:pPr>
      <w:r w:rsidRPr="00944A86">
        <w:rPr>
          <w:rFonts w:ascii="Courier New" w:hAnsi="Courier New" w:cs="Courier New"/>
          <w:color w:val="000000" w:themeColor="text1"/>
        </w:rPr>
        <w:t xml:space="preserve">9)- Com efeito, inegável que os descontos efetuados pelo Requerido, comprometem a subsistência da Autora, uma vez que estão consumindo TODO O VALOR do que recebe a título de salário, sendo razoável a sua redução, conforme pleiteado. </w:t>
      </w:r>
      <w:r w:rsidRPr="00944A86">
        <w:rPr>
          <w:rFonts w:ascii="Courier New" w:hAnsi="Courier New" w:cs="Courier New"/>
          <w:color w:val="000000" w:themeColor="text1"/>
          <w:u w:val="single"/>
        </w:rPr>
        <w:t>Com os descontos dos empréstimos realizados pelo Requerido, a</w:t>
      </w:r>
      <w:r w:rsidRPr="00944A86">
        <w:rPr>
          <w:rFonts w:ascii="Courier New" w:hAnsi="Courier New" w:cs="Courier New"/>
          <w:b/>
          <w:bCs/>
          <w:color w:val="000000" w:themeColor="text1"/>
          <w:u w:val="single"/>
        </w:rPr>
        <w:t xml:space="preserve"> requerente está ficando com saldo negativo em sua conta bancária</w:t>
      </w:r>
      <w:r w:rsidRPr="00944A86">
        <w:rPr>
          <w:rFonts w:ascii="Courier New" w:hAnsi="Courier New" w:cs="Courier New"/>
          <w:b/>
          <w:bCs/>
          <w:color w:val="000000" w:themeColor="text1"/>
        </w:rPr>
        <w:t>;</w:t>
      </w:r>
    </w:p>
    <w:p w14:paraId="05310D8C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418"/>
        <w:jc w:val="both"/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</w:pPr>
    </w:p>
    <w:p w14:paraId="45E1634A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</w:pPr>
      <w:r w:rsidRPr="00944A86"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  <w:t xml:space="preserve">10) - Desse modo, reitera-se o pedido de prosseguimento do feito, o deferimento da tutela de urgência bem como o esclarecimento de que a presente ação não se trata de ação revisional e sim apenas de limitação </w:t>
      </w:r>
      <w:r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  <w:t>dos empréstimos.</w:t>
      </w:r>
      <w:r w:rsidRPr="00944A86"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  <w:t xml:space="preserve"> </w:t>
      </w:r>
      <w:r w:rsidRPr="00944A86">
        <w:rPr>
          <w:rFonts w:ascii="Courier New" w:eastAsiaTheme="minorHAnsi" w:hAnsi="Courier New" w:cs="Courier New"/>
          <w:b/>
          <w:bCs/>
          <w:color w:val="000000" w:themeColor="text1"/>
          <w:sz w:val="22"/>
          <w:szCs w:val="22"/>
          <w:u w:val="single"/>
          <w:lang w:eastAsia="en-US"/>
        </w:rPr>
        <w:t>Não obstante, se faz necessária a fixação de multa por ato de descumprimento;</w:t>
      </w:r>
    </w:p>
    <w:p w14:paraId="72AAE6E5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708"/>
        <w:jc w:val="both"/>
        <w:rPr>
          <w:rFonts w:ascii="Courier New" w:eastAsiaTheme="minorHAnsi" w:hAnsi="Courier New" w:cs="Courier New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14:paraId="2168D74E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eastAsiaTheme="minorHAnsi" w:hAnsi="Courier New" w:cs="Courier New"/>
          <w:b/>
          <w:bCs/>
          <w:color w:val="000000" w:themeColor="text1"/>
          <w:sz w:val="22"/>
          <w:szCs w:val="22"/>
          <w:u w:val="single"/>
          <w:lang w:eastAsia="en-US"/>
        </w:rPr>
      </w:pPr>
      <w:r w:rsidRPr="00944A86"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  <w:t xml:space="preserve">11)- </w:t>
      </w:r>
      <w:r w:rsidRPr="00944A86">
        <w:rPr>
          <w:rFonts w:ascii="Courier New" w:eastAsiaTheme="minorHAnsi" w:hAnsi="Courier New" w:cs="Courier New"/>
          <w:b/>
          <w:bCs/>
          <w:color w:val="000000" w:themeColor="text1"/>
          <w:sz w:val="22"/>
          <w:szCs w:val="22"/>
          <w:u w:val="single"/>
          <w:lang w:eastAsia="en-US"/>
        </w:rPr>
        <w:t xml:space="preserve">Cumpre mencionar que a Requerente passa por severa crise econômica, sem dinheiro para custear sua alimentação, e por ter caído em conversa do Requerido, e por não ter instrução necessária para perceber que </w:t>
      </w:r>
      <w:r>
        <w:rPr>
          <w:rFonts w:ascii="Courier New" w:eastAsiaTheme="minorHAnsi" w:hAnsi="Courier New" w:cs="Courier New"/>
          <w:b/>
          <w:bCs/>
          <w:color w:val="000000" w:themeColor="text1"/>
          <w:sz w:val="22"/>
          <w:szCs w:val="22"/>
          <w:u w:val="single"/>
          <w:lang w:eastAsia="en-US"/>
        </w:rPr>
        <w:t>“</w:t>
      </w:r>
      <w:r w:rsidRPr="00944A86">
        <w:rPr>
          <w:rFonts w:ascii="Courier New" w:eastAsiaTheme="minorHAnsi" w:hAnsi="Courier New" w:cs="Courier New"/>
          <w:b/>
          <w:bCs/>
          <w:color w:val="000000" w:themeColor="text1"/>
          <w:sz w:val="22"/>
          <w:szCs w:val="22"/>
          <w:u w:val="single"/>
          <w:lang w:eastAsia="en-US"/>
        </w:rPr>
        <w:t>entrava em uma</w:t>
      </w:r>
      <w:r>
        <w:rPr>
          <w:rFonts w:ascii="Courier New" w:eastAsiaTheme="minorHAnsi" w:hAnsi="Courier New" w:cs="Courier New"/>
          <w:b/>
          <w:bCs/>
          <w:color w:val="000000" w:themeColor="text1"/>
          <w:sz w:val="22"/>
          <w:szCs w:val="22"/>
          <w:u w:val="single"/>
          <w:lang w:eastAsia="en-US"/>
        </w:rPr>
        <w:t xml:space="preserve"> </w:t>
      </w:r>
      <w:r w:rsidRPr="00944A86">
        <w:rPr>
          <w:rFonts w:ascii="Courier New" w:eastAsiaTheme="minorHAnsi" w:hAnsi="Courier New" w:cs="Courier New"/>
          <w:b/>
          <w:bCs/>
          <w:color w:val="000000" w:themeColor="text1"/>
          <w:sz w:val="22"/>
          <w:szCs w:val="22"/>
          <w:u w:val="single"/>
          <w:lang w:eastAsia="en-US"/>
        </w:rPr>
        <w:t>fria</w:t>
      </w:r>
      <w:r>
        <w:rPr>
          <w:rFonts w:ascii="Courier New" w:eastAsiaTheme="minorHAnsi" w:hAnsi="Courier New" w:cs="Courier New"/>
          <w:b/>
          <w:bCs/>
          <w:color w:val="000000" w:themeColor="text1"/>
          <w:sz w:val="22"/>
          <w:szCs w:val="22"/>
          <w:u w:val="single"/>
          <w:lang w:eastAsia="en-US"/>
        </w:rPr>
        <w:t>”,</w:t>
      </w:r>
      <w:r w:rsidRPr="00944A86">
        <w:rPr>
          <w:rFonts w:ascii="Courier New" w:eastAsiaTheme="minorHAnsi" w:hAnsi="Courier New" w:cs="Courier New"/>
          <w:b/>
          <w:bCs/>
          <w:color w:val="000000" w:themeColor="text1"/>
          <w:sz w:val="22"/>
          <w:szCs w:val="22"/>
          <w:u w:val="single"/>
          <w:lang w:eastAsia="en-US"/>
        </w:rPr>
        <w:t xml:space="preserve"> acabou por comprometer toda sua renda mensal</w:t>
      </w:r>
      <w:r w:rsidRPr="00944A86">
        <w:rPr>
          <w:rFonts w:ascii="Courier New" w:eastAsiaTheme="minorHAnsi" w:hAnsi="Courier New" w:cs="Courier New"/>
          <w:b/>
          <w:bCs/>
          <w:color w:val="000000" w:themeColor="text1"/>
          <w:sz w:val="22"/>
          <w:szCs w:val="22"/>
          <w:lang w:eastAsia="en-US"/>
        </w:rPr>
        <w:t>;</w:t>
      </w:r>
    </w:p>
    <w:p w14:paraId="4E188568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708"/>
        <w:jc w:val="both"/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</w:pPr>
    </w:p>
    <w:p w14:paraId="1DC2B7DB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</w:pPr>
      <w:r w:rsidRPr="00944A86"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  <w:t>12)- Ademais, na relação em lume aplica-se a inversão do ônus da prova, por tratar-se de relação de consumo. Confiando no sério trabalho deste juízo, espera-se o deferimento;</w:t>
      </w:r>
    </w:p>
    <w:p w14:paraId="52141490" w14:textId="77777777" w:rsidR="00381A5D" w:rsidRPr="00944A86" w:rsidRDefault="00381A5D" w:rsidP="00381A5D">
      <w:pPr>
        <w:pStyle w:val="Corpodetexto"/>
        <w:spacing w:after="0" w:line="360" w:lineRule="auto"/>
        <w:ind w:left="2773"/>
        <w:jc w:val="both"/>
        <w:rPr>
          <w:rFonts w:ascii="Courier New" w:hAnsi="Courier New" w:cs="Courier New"/>
          <w:color w:val="000000" w:themeColor="text1"/>
        </w:rPr>
      </w:pPr>
    </w:p>
    <w:p w14:paraId="6765C781" w14:textId="77777777" w:rsidR="00381A5D" w:rsidRPr="00944A86" w:rsidRDefault="00381A5D" w:rsidP="00381A5D">
      <w:pPr>
        <w:pStyle w:val="Corpodetexto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13)- Além disso, não há qualquer risco de irreversibilidade </w:t>
      </w:r>
      <w:r w:rsidRPr="00944A86">
        <w:rPr>
          <w:rFonts w:ascii="Courier New" w:hAnsi="Courier New" w:cs="Courier New"/>
          <w:color w:val="000000" w:themeColor="text1"/>
          <w:spacing w:val="2"/>
        </w:rPr>
        <w:t xml:space="preserve">dos </w:t>
      </w:r>
      <w:r w:rsidRPr="00944A86">
        <w:rPr>
          <w:rFonts w:ascii="Courier New" w:hAnsi="Courier New" w:cs="Courier New"/>
          <w:color w:val="000000" w:themeColor="text1"/>
        </w:rPr>
        <w:t xml:space="preserve">efeitos da decisão, pois </w:t>
      </w:r>
      <w:r w:rsidRPr="00944A86">
        <w:rPr>
          <w:rFonts w:ascii="Courier New" w:hAnsi="Courier New" w:cs="Courier New"/>
          <w:color w:val="000000" w:themeColor="text1"/>
          <w:spacing w:val="2"/>
        </w:rPr>
        <w:t xml:space="preserve">na </w:t>
      </w:r>
      <w:r w:rsidRPr="00944A86">
        <w:rPr>
          <w:rFonts w:ascii="Courier New" w:hAnsi="Courier New" w:cs="Courier New"/>
          <w:color w:val="000000" w:themeColor="text1"/>
        </w:rPr>
        <w:t xml:space="preserve">remota hipótese de Vossa Excelência entender, </w:t>
      </w:r>
      <w:r w:rsidRPr="00944A86">
        <w:rPr>
          <w:rFonts w:ascii="Courier New" w:hAnsi="Courier New" w:cs="Courier New"/>
          <w:color w:val="000000" w:themeColor="text1"/>
          <w:spacing w:val="2"/>
        </w:rPr>
        <w:t xml:space="preserve">no </w:t>
      </w:r>
      <w:r w:rsidRPr="00944A86">
        <w:rPr>
          <w:rFonts w:ascii="Courier New" w:hAnsi="Courier New" w:cs="Courier New"/>
          <w:color w:val="000000" w:themeColor="text1"/>
        </w:rPr>
        <w:t xml:space="preserve">momento da sentença, </w:t>
      </w:r>
      <w:r w:rsidRPr="00944A86">
        <w:rPr>
          <w:rFonts w:ascii="Courier New" w:hAnsi="Courier New" w:cs="Courier New"/>
          <w:color w:val="000000" w:themeColor="text1"/>
          <w:spacing w:val="2"/>
        </w:rPr>
        <w:t xml:space="preserve">que </w:t>
      </w:r>
      <w:r w:rsidRPr="00944A86">
        <w:rPr>
          <w:rFonts w:ascii="Courier New" w:hAnsi="Courier New" w:cs="Courier New"/>
          <w:color w:val="000000" w:themeColor="text1"/>
        </w:rPr>
        <w:t xml:space="preserve">os descontos realizados </w:t>
      </w:r>
      <w:r w:rsidRPr="00944A86">
        <w:rPr>
          <w:rFonts w:ascii="Courier New" w:hAnsi="Courier New" w:cs="Courier New"/>
          <w:color w:val="000000" w:themeColor="text1"/>
          <w:spacing w:val="4"/>
        </w:rPr>
        <w:t xml:space="preserve">pelo </w:t>
      </w:r>
      <w:r w:rsidRPr="00944A86">
        <w:rPr>
          <w:rFonts w:ascii="Courier New" w:hAnsi="Courier New" w:cs="Courier New"/>
          <w:color w:val="000000" w:themeColor="text1"/>
        </w:rPr>
        <w:t xml:space="preserve">Requerido que ultrapassam 35% </w:t>
      </w:r>
      <w:r w:rsidRPr="00944A86">
        <w:rPr>
          <w:rFonts w:ascii="Courier New" w:hAnsi="Courier New" w:cs="Courier New"/>
          <w:color w:val="000000" w:themeColor="text1"/>
          <w:spacing w:val="2"/>
        </w:rPr>
        <w:t xml:space="preserve">do </w:t>
      </w:r>
      <w:r w:rsidRPr="00944A86">
        <w:rPr>
          <w:rFonts w:ascii="Courier New" w:hAnsi="Courier New" w:cs="Courier New"/>
          <w:color w:val="000000" w:themeColor="text1"/>
        </w:rPr>
        <w:t>salário</w:t>
      </w:r>
      <w:r>
        <w:rPr>
          <w:rFonts w:ascii="Courier New" w:hAnsi="Courier New" w:cs="Courier New"/>
          <w:color w:val="000000" w:themeColor="text1"/>
        </w:rPr>
        <w:t xml:space="preserve"> líquido</w:t>
      </w:r>
      <w:r w:rsidRPr="00944A86">
        <w:rPr>
          <w:rFonts w:ascii="Courier New" w:hAnsi="Courier New" w:cs="Courier New"/>
          <w:color w:val="000000" w:themeColor="text1"/>
        </w:rPr>
        <w:t xml:space="preserve"> da Requerente são legais</w:t>
      </w:r>
      <w:r w:rsidRPr="00944A86">
        <w:rPr>
          <w:rFonts w:ascii="Courier New" w:hAnsi="Courier New" w:cs="Courier New"/>
          <w:color w:val="000000" w:themeColor="text1"/>
          <w:spacing w:val="2"/>
        </w:rPr>
        <w:t xml:space="preserve">, </w:t>
      </w:r>
      <w:r w:rsidRPr="00944A86">
        <w:rPr>
          <w:rFonts w:ascii="Courier New" w:hAnsi="Courier New" w:cs="Courier New"/>
          <w:color w:val="000000" w:themeColor="text1"/>
        </w:rPr>
        <w:t xml:space="preserve">o retorno </w:t>
      </w:r>
      <w:r w:rsidRPr="00944A86">
        <w:rPr>
          <w:rFonts w:ascii="Courier New" w:hAnsi="Courier New" w:cs="Courier New"/>
          <w:color w:val="000000" w:themeColor="text1"/>
          <w:spacing w:val="2"/>
        </w:rPr>
        <w:t xml:space="preserve">ao </w:t>
      </w:r>
      <w:r w:rsidRPr="00944A86">
        <w:rPr>
          <w:rFonts w:ascii="Courier New" w:hAnsi="Courier New" w:cs="Courier New"/>
          <w:i/>
          <w:color w:val="000000" w:themeColor="text1"/>
        </w:rPr>
        <w:t xml:space="preserve">status quo </w:t>
      </w:r>
      <w:r w:rsidRPr="00944A86">
        <w:rPr>
          <w:rFonts w:ascii="Courier New" w:hAnsi="Courier New" w:cs="Courier New"/>
          <w:color w:val="000000" w:themeColor="text1"/>
        </w:rPr>
        <w:t>poderá ser realizado de forma</w:t>
      </w:r>
      <w:r w:rsidRPr="00944A86">
        <w:rPr>
          <w:rFonts w:ascii="Courier New" w:hAnsi="Courier New" w:cs="Courier New"/>
          <w:color w:val="000000" w:themeColor="text1"/>
          <w:spacing w:val="40"/>
        </w:rPr>
        <w:t xml:space="preserve"> </w:t>
      </w:r>
      <w:r w:rsidRPr="00944A86">
        <w:rPr>
          <w:rFonts w:ascii="Courier New" w:hAnsi="Courier New" w:cs="Courier New"/>
          <w:color w:val="000000" w:themeColor="text1"/>
        </w:rPr>
        <w:t>imediata;</w:t>
      </w:r>
    </w:p>
    <w:p w14:paraId="46A38EFB" w14:textId="77777777" w:rsidR="00381A5D" w:rsidRPr="00944A86" w:rsidRDefault="00381A5D" w:rsidP="00381A5D">
      <w:pPr>
        <w:pStyle w:val="Corpodetexto"/>
        <w:spacing w:after="0" w:line="360" w:lineRule="auto"/>
        <w:ind w:firstLine="1418"/>
        <w:jc w:val="both"/>
        <w:rPr>
          <w:rFonts w:ascii="Courier New" w:hAnsi="Courier New" w:cs="Courier New"/>
          <w:color w:val="000000" w:themeColor="text1"/>
        </w:rPr>
      </w:pPr>
    </w:p>
    <w:p w14:paraId="0BB11B56" w14:textId="77777777" w:rsidR="00381A5D" w:rsidRPr="00944A86" w:rsidRDefault="00381A5D" w:rsidP="00381A5D">
      <w:pPr>
        <w:spacing w:after="0" w:line="360" w:lineRule="auto"/>
        <w:ind w:right="-1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14)- Com efeito, a situação narrada pela Requerente aliada à </w:t>
      </w:r>
      <w:r w:rsidRPr="00944A86">
        <w:rPr>
          <w:rFonts w:ascii="Courier New" w:hAnsi="Courier New" w:cs="Courier New"/>
          <w:color w:val="000000" w:themeColor="text1"/>
          <w:spacing w:val="2"/>
        </w:rPr>
        <w:t xml:space="preserve">lei </w:t>
      </w:r>
      <w:r w:rsidRPr="00944A86">
        <w:rPr>
          <w:rFonts w:ascii="Courier New" w:hAnsi="Courier New" w:cs="Courier New"/>
          <w:color w:val="000000" w:themeColor="text1"/>
        </w:rPr>
        <w:t xml:space="preserve">e aos julgados colacionados nesta exordial torna a necessidade de </w:t>
      </w:r>
      <w:r w:rsidRPr="00944A86">
        <w:rPr>
          <w:rFonts w:ascii="Courier New" w:hAnsi="Courier New" w:cs="Courier New"/>
          <w:b/>
          <w:color w:val="000000" w:themeColor="text1"/>
          <w:u w:val="single"/>
          <w:shd w:val="clear" w:color="auto" w:fill="FFFF00"/>
        </w:rPr>
        <w:t xml:space="preserve">imediata suspensão de todos os descontos, até a decisão final do </w:t>
      </w:r>
      <w:r w:rsidRPr="00944A86">
        <w:rPr>
          <w:rFonts w:ascii="Courier New" w:hAnsi="Courier New" w:cs="Courier New"/>
          <w:b/>
          <w:color w:val="000000" w:themeColor="text1"/>
          <w:highlight w:val="yellow"/>
          <w:u w:val="single"/>
          <w:shd w:val="clear" w:color="auto" w:fill="FFFF00"/>
        </w:rPr>
        <w:t>processo</w:t>
      </w:r>
      <w:r w:rsidRPr="00944A86">
        <w:rPr>
          <w:rFonts w:ascii="Courier New" w:hAnsi="Courier New" w:cs="Courier New"/>
          <w:color w:val="000000" w:themeColor="text1"/>
        </w:rPr>
        <w:t>, sob pena de perecimento da Requerente, que se encontrará privada do básico para o</w:t>
      </w:r>
      <w:r w:rsidRPr="00944A86">
        <w:rPr>
          <w:rFonts w:ascii="Courier New" w:hAnsi="Courier New" w:cs="Courier New"/>
          <w:color w:val="000000" w:themeColor="text1"/>
          <w:spacing w:val="21"/>
        </w:rPr>
        <w:t xml:space="preserve"> </w:t>
      </w:r>
      <w:r w:rsidRPr="00944A86">
        <w:rPr>
          <w:rFonts w:ascii="Courier New" w:hAnsi="Courier New" w:cs="Courier New"/>
          <w:color w:val="000000" w:themeColor="text1"/>
        </w:rPr>
        <w:t>sustento.</w:t>
      </w:r>
    </w:p>
    <w:p w14:paraId="24727827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708"/>
        <w:jc w:val="both"/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</w:pPr>
    </w:p>
    <w:p w14:paraId="567835B3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t>DA INVERSÃO DO ÔNUS DA PROVA</w:t>
      </w:r>
    </w:p>
    <w:p w14:paraId="5CB10372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b/>
          <w:sz w:val="22"/>
          <w:szCs w:val="22"/>
        </w:rPr>
      </w:pPr>
    </w:p>
    <w:p w14:paraId="0DDE0A14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  <w:r w:rsidRPr="00944A86">
        <w:rPr>
          <w:rFonts w:ascii="Courier New" w:hAnsi="Courier New" w:cs="Courier New"/>
          <w:b/>
          <w:sz w:val="22"/>
          <w:szCs w:val="22"/>
        </w:rPr>
        <w:tab/>
      </w:r>
      <w:r w:rsidRPr="00944A86">
        <w:rPr>
          <w:rFonts w:ascii="Courier New" w:hAnsi="Courier New" w:cs="Courier New"/>
          <w:b/>
          <w:sz w:val="22"/>
          <w:szCs w:val="22"/>
        </w:rPr>
        <w:tab/>
      </w:r>
      <w:r w:rsidRPr="00944A86">
        <w:rPr>
          <w:rFonts w:ascii="Courier New" w:hAnsi="Courier New" w:cs="Courier New"/>
          <w:b/>
          <w:sz w:val="22"/>
          <w:szCs w:val="22"/>
        </w:rPr>
        <w:tab/>
      </w:r>
      <w:r w:rsidRPr="00944A86">
        <w:rPr>
          <w:rFonts w:ascii="Courier New" w:hAnsi="Courier New" w:cs="Courier New"/>
          <w:b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>1)- O Código de Defesa do Consumidor positivou em seus artigos 2° e 3°, a mais clara definição de consumidor e fornecedor e, consequentemente, definiu quem está amparado por este diploma legal;</w:t>
      </w:r>
    </w:p>
    <w:p w14:paraId="1A3556B1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</w:p>
    <w:p w14:paraId="0B4B8B56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  <w:r w:rsidRPr="00944A86">
        <w:rPr>
          <w:rFonts w:ascii="Courier New" w:hAnsi="Courier New" w:cs="Courier New"/>
          <w:sz w:val="22"/>
          <w:szCs w:val="22"/>
        </w:rPr>
        <w:lastRenderedPageBreak/>
        <w:tab/>
      </w: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  <w:t>2)- Define-se Consumidor, toda pessoa física ou jurídica que adquire o produto como destinatário final dele. Já Fornecedor é todo aquele que desenvolve, dentre outras coisas, a atividade de produção, montagem, distribuição do produto, que pode ser qualquer bem, material ou imaterial;</w:t>
      </w:r>
    </w:p>
    <w:p w14:paraId="6C2D1D35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</w:p>
    <w:p w14:paraId="19C67896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  <w:t xml:space="preserve">3)- Ora, resta claro que a presente lide versa sobre uma relação consumerista. No presente caso, a Autora firmou contratos com o Réu sem saber que estava comprometendo a integralidade de sua renda mensal, no entanto, é clara a caracterização da instituição financeira como fornecedora e da Requerente como consumidora final; </w:t>
      </w:r>
    </w:p>
    <w:p w14:paraId="6E0CCF8E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</w:p>
    <w:p w14:paraId="7C837C35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  <w:t xml:space="preserve">4)- Desta feita, diante da inequívoca relação de consumo, necessário se faz a aplicabilidade de todos os regramentos previstos do Código de Defesa do Consumidor, destacando-se o art. 6°, inciso VIII, que garante ao consumidor a facilitação de defesa de seus direitos, inclusive com a inversão do ônus da prova; </w:t>
      </w:r>
    </w:p>
    <w:p w14:paraId="5B4106BF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</w:p>
    <w:p w14:paraId="68ACB336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  <w:t>5)- Isto é, presente os requisitos necessários para a inversão do ônus da prova previsto na legislação consumerista, quais sejam a hipossuficiência da Autora e a verossimilhança de suas alegações, razão pela qual se requer a inversão do ônus da prova.</w:t>
      </w:r>
    </w:p>
    <w:p w14:paraId="4464190D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</w:p>
    <w:p w14:paraId="4F21D9EB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t>DA RESPONSABILIDADE OBJETIVA DO REQUERIDO</w:t>
      </w:r>
    </w:p>
    <w:p w14:paraId="60B1F02D" w14:textId="77777777" w:rsidR="00381A5D" w:rsidRPr="00944A86" w:rsidRDefault="00381A5D" w:rsidP="00381A5D">
      <w:pPr>
        <w:spacing w:after="0" w:line="360" w:lineRule="auto"/>
        <w:ind w:firstLine="708"/>
        <w:jc w:val="both"/>
        <w:rPr>
          <w:rFonts w:ascii="Courier New" w:hAnsi="Courier New" w:cs="Courier New"/>
          <w:color w:val="000000" w:themeColor="text1"/>
        </w:rPr>
      </w:pPr>
    </w:p>
    <w:p w14:paraId="2557C617" w14:textId="77777777" w:rsidR="00381A5D" w:rsidRPr="00944A86" w:rsidRDefault="00381A5D" w:rsidP="00381A5D">
      <w:pPr>
        <w:pStyle w:val="Corpodetexto"/>
        <w:spacing w:after="0" w:line="360" w:lineRule="auto"/>
        <w:ind w:left="220" w:right="401" w:firstLine="261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1)- Considerando que é aplicável o Código de Defesa do Consumidor nesse caso conforme supracitado, vigora-se a responsabilidade objetiva da empresa Ré;</w:t>
      </w:r>
    </w:p>
    <w:p w14:paraId="33572EBB" w14:textId="77777777" w:rsidR="00381A5D" w:rsidRPr="00944A86" w:rsidRDefault="00381A5D" w:rsidP="00381A5D">
      <w:pPr>
        <w:pStyle w:val="Corpodetexto"/>
        <w:spacing w:after="0" w:line="360" w:lineRule="auto"/>
        <w:ind w:left="220" w:right="401" w:firstLine="1907"/>
        <w:jc w:val="both"/>
        <w:rPr>
          <w:rFonts w:ascii="Courier New" w:hAnsi="Courier New" w:cs="Courier New"/>
          <w:color w:val="000000" w:themeColor="text1"/>
        </w:rPr>
      </w:pPr>
    </w:p>
    <w:p w14:paraId="32A895A0" w14:textId="77777777" w:rsidR="00381A5D" w:rsidRPr="00944A86" w:rsidRDefault="00381A5D" w:rsidP="00381A5D">
      <w:pPr>
        <w:pStyle w:val="Corpodetexto"/>
        <w:spacing w:after="0" w:line="360" w:lineRule="auto"/>
        <w:ind w:left="220" w:right="-1" w:firstLine="261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2)- A responsabilidade civil objetiva do fornecedor de serviço é prevista no artigo 14 do CDC:</w:t>
      </w:r>
    </w:p>
    <w:p w14:paraId="0880DEDD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52F27F8D" w14:textId="77777777" w:rsidR="00381A5D" w:rsidRPr="00944A86" w:rsidRDefault="00381A5D" w:rsidP="00381A5D">
      <w:pPr>
        <w:spacing w:after="0" w:line="360" w:lineRule="auto"/>
        <w:ind w:left="2835" w:right="-1"/>
        <w:jc w:val="both"/>
        <w:rPr>
          <w:rFonts w:ascii="Courier New" w:hAnsi="Courier New" w:cs="Courier New"/>
          <w:i/>
          <w:color w:val="000000" w:themeColor="text1"/>
        </w:rPr>
      </w:pPr>
      <w:r w:rsidRPr="00944A86">
        <w:rPr>
          <w:rFonts w:ascii="Courier New" w:hAnsi="Courier New" w:cs="Courier New"/>
          <w:i/>
          <w:color w:val="000000" w:themeColor="text1"/>
        </w:rPr>
        <w:t xml:space="preserve">Art. 14, do CDC: “O fornecedor de serviços responde, </w:t>
      </w:r>
      <w:r w:rsidRPr="00944A86">
        <w:rPr>
          <w:rFonts w:ascii="Courier New" w:hAnsi="Courier New" w:cs="Courier New"/>
          <w:b/>
          <w:i/>
          <w:color w:val="000000" w:themeColor="text1"/>
          <w:u w:val="single"/>
        </w:rPr>
        <w:t>independentemente da existência de culpa</w:t>
      </w:r>
      <w:r w:rsidRPr="00944A86">
        <w:rPr>
          <w:rFonts w:ascii="Courier New" w:hAnsi="Courier New" w:cs="Courier New"/>
          <w:i/>
          <w:color w:val="000000" w:themeColor="text1"/>
        </w:rPr>
        <w:t xml:space="preserve">, pela reparação dos danos causados aos seus consumidores por defeitos relativos à </w:t>
      </w:r>
      <w:r w:rsidRPr="00944A86">
        <w:rPr>
          <w:rFonts w:ascii="Courier New" w:hAnsi="Courier New" w:cs="Courier New"/>
          <w:i/>
          <w:color w:val="000000" w:themeColor="text1"/>
        </w:rPr>
        <w:lastRenderedPageBreak/>
        <w:t>prestação dos serviços, bem como por informações insuficientes ou inadequadas sobre sua fruição e riscos.”</w:t>
      </w:r>
    </w:p>
    <w:p w14:paraId="3C143810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i/>
          <w:color w:val="000000" w:themeColor="text1"/>
        </w:rPr>
      </w:pPr>
    </w:p>
    <w:p w14:paraId="6EB7909B" w14:textId="77777777" w:rsidR="00381A5D" w:rsidRPr="00944A86" w:rsidRDefault="00381A5D" w:rsidP="00381A5D">
      <w:pPr>
        <w:pStyle w:val="Corpodetexto"/>
        <w:spacing w:after="0" w:line="360" w:lineRule="auto"/>
        <w:ind w:left="220" w:right="-1" w:firstLine="261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3)- Sendo assim, o artigo mencionado demonstra que tanto no defeito do serviço como no vicio do serviço haverá a imputação da responsabilidade civil objetiva aos fornecedores de serviço, sendo nulas as cláusulas contratuais que exonerem as suas respectivas responsabilidades.</w:t>
      </w:r>
    </w:p>
    <w:p w14:paraId="13337F80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709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39AF0846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eastAsia="Times New Roman" w:hAnsi="Courier New" w:cs="Courier New"/>
          <w:b/>
          <w:bCs/>
          <w:color w:val="000000" w:themeColor="text1"/>
        </w:rPr>
        <w:t>OBRIGAÇÃO DE NÃO FAZER / IMPEDIMENTO DE NOVOS DESCONTOS</w:t>
      </w:r>
    </w:p>
    <w:p w14:paraId="0ADD36CE" w14:textId="77777777" w:rsidR="00381A5D" w:rsidRPr="00944A86" w:rsidRDefault="00381A5D" w:rsidP="00381A5D">
      <w:pPr>
        <w:shd w:val="clear" w:color="auto" w:fill="FFFFFF"/>
        <w:spacing w:after="0" w:line="360" w:lineRule="auto"/>
        <w:ind w:left="960" w:right="64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ab/>
      </w:r>
    </w:p>
    <w:p w14:paraId="638C3A5A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1)- Como visto na exposição dos fatos, o Réu apropriou-se indevidamente da totalidade do benefício da parte Autora;</w:t>
      </w:r>
    </w:p>
    <w:p w14:paraId="15A76D68" w14:textId="77777777" w:rsidR="00381A5D" w:rsidRPr="00944A86" w:rsidRDefault="00381A5D" w:rsidP="00381A5D">
      <w:pPr>
        <w:shd w:val="clear" w:color="auto" w:fill="FFFFFF"/>
        <w:spacing w:after="0" w:line="360" w:lineRule="auto"/>
        <w:ind w:right="-1"/>
        <w:jc w:val="both"/>
        <w:rPr>
          <w:rFonts w:ascii="Courier New" w:hAnsi="Courier New" w:cs="Courier New"/>
          <w:color w:val="000000" w:themeColor="text1"/>
        </w:rPr>
      </w:pPr>
    </w:p>
    <w:p w14:paraId="531CF909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2)- No entanto, o benefício encontra-se protegido pela cláusula da impenhorabilidade absoluta:</w:t>
      </w:r>
    </w:p>
    <w:p w14:paraId="198AA856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709"/>
        <w:jc w:val="both"/>
        <w:rPr>
          <w:rFonts w:ascii="Courier New" w:hAnsi="Courier New" w:cs="Courier New"/>
          <w:color w:val="000000" w:themeColor="text1"/>
        </w:rPr>
      </w:pPr>
    </w:p>
    <w:p w14:paraId="7768AB74" w14:textId="77777777" w:rsidR="00381A5D" w:rsidRPr="00944A86" w:rsidRDefault="00381A5D" w:rsidP="00381A5D">
      <w:pPr>
        <w:shd w:val="clear" w:color="auto" w:fill="FFFFFF"/>
        <w:spacing w:after="0" w:line="360" w:lineRule="auto"/>
        <w:ind w:left="2694" w:right="-1"/>
        <w:jc w:val="both"/>
        <w:rPr>
          <w:rFonts w:ascii="Courier New" w:hAnsi="Courier New" w:cs="Courier New"/>
          <w:i/>
          <w:color w:val="000000" w:themeColor="text1"/>
        </w:rPr>
      </w:pPr>
      <w:r w:rsidRPr="00944A86">
        <w:rPr>
          <w:rFonts w:ascii="Courier New" w:hAnsi="Courier New" w:cs="Courier New"/>
          <w:i/>
          <w:color w:val="000000" w:themeColor="text1"/>
        </w:rPr>
        <w:t>Art. 833. São impenhoráveis:</w:t>
      </w:r>
    </w:p>
    <w:p w14:paraId="05867489" w14:textId="77777777" w:rsidR="00381A5D" w:rsidRPr="00944A86" w:rsidRDefault="00381A5D" w:rsidP="00381A5D">
      <w:pPr>
        <w:shd w:val="clear" w:color="auto" w:fill="FFFFFF"/>
        <w:spacing w:after="0" w:line="360" w:lineRule="auto"/>
        <w:ind w:left="2694" w:right="-1"/>
        <w:jc w:val="both"/>
        <w:rPr>
          <w:rFonts w:ascii="Courier New" w:hAnsi="Courier New" w:cs="Courier New"/>
          <w:i/>
          <w:color w:val="000000" w:themeColor="text1"/>
        </w:rPr>
      </w:pPr>
    </w:p>
    <w:p w14:paraId="123154C2" w14:textId="77777777" w:rsidR="00381A5D" w:rsidRPr="00944A86" w:rsidRDefault="00381A5D" w:rsidP="00381A5D">
      <w:pPr>
        <w:shd w:val="clear" w:color="auto" w:fill="FFFFFF"/>
        <w:spacing w:after="0" w:line="360" w:lineRule="auto"/>
        <w:ind w:left="2694" w:right="-1"/>
        <w:jc w:val="both"/>
        <w:rPr>
          <w:rFonts w:ascii="Courier New" w:hAnsi="Courier New" w:cs="Courier New"/>
          <w:i/>
          <w:color w:val="000000" w:themeColor="text1"/>
        </w:rPr>
      </w:pPr>
      <w:r w:rsidRPr="00944A86">
        <w:rPr>
          <w:rFonts w:ascii="Courier New" w:hAnsi="Courier New" w:cs="Courier New"/>
          <w:i/>
          <w:color w:val="000000" w:themeColor="text1"/>
        </w:rPr>
        <w:t xml:space="preserve">IV - os vencimentos, os subsídios, os soldos, os salários, as </w:t>
      </w:r>
      <w:proofErr w:type="gramStart"/>
      <w:r w:rsidRPr="00944A86">
        <w:rPr>
          <w:rFonts w:ascii="Courier New" w:hAnsi="Courier New" w:cs="Courier New"/>
          <w:i/>
          <w:color w:val="000000" w:themeColor="text1"/>
        </w:rPr>
        <w:t>remunerações,  os</w:t>
      </w:r>
      <w:proofErr w:type="gramEnd"/>
      <w:r w:rsidRPr="00944A86">
        <w:rPr>
          <w:rFonts w:ascii="Courier New" w:hAnsi="Courier New" w:cs="Courier New"/>
          <w:i/>
          <w:color w:val="000000" w:themeColor="text1"/>
        </w:rPr>
        <w:t xml:space="preserve">  proventos  de  aposentadoria,  as  pensões,  os pecúlios e os montepios, bem como as quantias recebidas por liberalidade de terceiro e destinadas ao sustento do devedor e de sua família, os ganhos de trabalhador autônomo e os honorários de profissional liberal, ressalvado o § 2º.</w:t>
      </w:r>
    </w:p>
    <w:p w14:paraId="098D57AB" w14:textId="77777777" w:rsidR="00381A5D" w:rsidRPr="00944A86" w:rsidRDefault="00381A5D" w:rsidP="00381A5D">
      <w:pPr>
        <w:shd w:val="clear" w:color="auto" w:fill="FFFFFF"/>
        <w:spacing w:after="0" w:line="360" w:lineRule="auto"/>
        <w:ind w:left="709" w:right="-1"/>
        <w:jc w:val="both"/>
        <w:rPr>
          <w:rFonts w:ascii="Courier New" w:hAnsi="Courier New" w:cs="Courier New"/>
          <w:color w:val="000000" w:themeColor="text1"/>
        </w:rPr>
      </w:pPr>
    </w:p>
    <w:p w14:paraId="0E68EFA6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3)- Além disso, mesmo havendo cláusula permissiva, tal prática é considerada ilícita, sendo veemente banalizada pelos Tribunais Pátrios, aliás, é unânime no STJ:</w:t>
      </w:r>
    </w:p>
    <w:p w14:paraId="6ABE7371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2835"/>
        <w:jc w:val="both"/>
        <w:rPr>
          <w:rFonts w:ascii="Courier New" w:hAnsi="Courier New" w:cs="Courier New"/>
          <w:color w:val="000000" w:themeColor="text1"/>
        </w:rPr>
      </w:pPr>
    </w:p>
    <w:p w14:paraId="275FA279" w14:textId="77777777" w:rsidR="00381A5D" w:rsidRPr="00944A86" w:rsidRDefault="00381A5D" w:rsidP="00381A5D">
      <w:pPr>
        <w:shd w:val="clear" w:color="auto" w:fill="FFFFFF"/>
        <w:spacing w:after="0" w:line="360" w:lineRule="auto"/>
        <w:ind w:left="2694" w:right="-1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t xml:space="preserve">DANO MORAL. RETENÇÃO. SALÁRIO. BANCO. É CABÍVEL A INDENIZAÇÃO POR DANOS MORAIS CONTRA INSTITUIÇÃO BANCÁRIA PELA RETENÇÃO INTEGRAL DE SALÁRIO DO CORRENTISTA PARA COBRIR SALDO DEVEDOR DA CONTA- </w:t>
      </w:r>
      <w:r w:rsidRPr="00944A86">
        <w:rPr>
          <w:rFonts w:ascii="Courier New" w:hAnsi="Courier New" w:cs="Courier New"/>
          <w:b/>
          <w:color w:val="000000" w:themeColor="text1"/>
        </w:rPr>
        <w:lastRenderedPageBreak/>
        <w:t>CORRENTE</w:t>
      </w:r>
      <w:r w:rsidRPr="00944A86">
        <w:rPr>
          <w:rFonts w:ascii="Courier New" w:hAnsi="Courier New" w:cs="Courier New"/>
          <w:color w:val="000000" w:themeColor="text1"/>
        </w:rPr>
        <w:t xml:space="preserve">, </w:t>
      </w:r>
      <w:r w:rsidRPr="00944A86">
        <w:rPr>
          <w:rFonts w:ascii="Courier New" w:hAnsi="Courier New" w:cs="Courier New"/>
          <w:b/>
          <w:color w:val="000000" w:themeColor="text1"/>
        </w:rPr>
        <w:t>MORMENTE POR SER CONFIADO O SALÁRIO AO BANCO EM DEPÓSITO PELO EMPREGADOR, JÁ QUE O PAGAMENTO DE DÍVIDA DE EMPRÉSTIMO OBTÉM-SE VIA AÇÃO JUDICIAL</w:t>
      </w:r>
      <w:r w:rsidRPr="00944A86">
        <w:rPr>
          <w:rFonts w:ascii="Courier New" w:hAnsi="Courier New" w:cs="Courier New"/>
          <w:color w:val="000000" w:themeColor="text1"/>
        </w:rPr>
        <w:t xml:space="preserve"> (CPC, art. 649, IV). Precedentes citados: </w:t>
      </w:r>
      <w:proofErr w:type="spellStart"/>
      <w:r w:rsidRPr="00944A86">
        <w:rPr>
          <w:rFonts w:ascii="Courier New" w:hAnsi="Courier New" w:cs="Courier New"/>
          <w:color w:val="000000" w:themeColor="text1"/>
        </w:rPr>
        <w:t>REsp</w:t>
      </w:r>
      <w:proofErr w:type="spellEnd"/>
      <w:r w:rsidRPr="00944A86">
        <w:rPr>
          <w:rFonts w:ascii="Courier New" w:hAnsi="Courier New" w:cs="Courier New"/>
          <w:color w:val="000000" w:themeColor="text1"/>
        </w:rPr>
        <w:t xml:space="preserve"> 831.774-RS, DJ 29/10/2007; Ag no Ag 353.291-RS, DJ 19/11/2001; </w:t>
      </w:r>
      <w:proofErr w:type="spellStart"/>
      <w:r w:rsidRPr="00944A86">
        <w:rPr>
          <w:rFonts w:ascii="Courier New" w:hAnsi="Courier New" w:cs="Courier New"/>
          <w:color w:val="000000" w:themeColor="text1"/>
        </w:rPr>
        <w:t>REsp</w:t>
      </w:r>
      <w:proofErr w:type="spellEnd"/>
      <w:r w:rsidRPr="00944A86">
        <w:rPr>
          <w:rFonts w:ascii="Courier New" w:hAnsi="Courier New" w:cs="Courier New"/>
          <w:color w:val="000000" w:themeColor="text1"/>
        </w:rPr>
        <w:t xml:space="preserve"> 492.777-RS, DJ 1º/9/2003, e </w:t>
      </w:r>
      <w:proofErr w:type="spellStart"/>
      <w:r w:rsidRPr="00944A86">
        <w:rPr>
          <w:rFonts w:ascii="Courier New" w:hAnsi="Courier New" w:cs="Courier New"/>
          <w:color w:val="000000" w:themeColor="text1"/>
        </w:rPr>
        <w:t>REsp</w:t>
      </w:r>
      <w:proofErr w:type="spellEnd"/>
      <w:r w:rsidRPr="00944A86">
        <w:rPr>
          <w:rFonts w:ascii="Courier New" w:hAnsi="Courier New" w:cs="Courier New"/>
          <w:color w:val="000000" w:themeColor="text1"/>
        </w:rPr>
        <w:t xml:space="preserve"> 595.006-RS, DJ 18/9/2006. </w:t>
      </w:r>
      <w:proofErr w:type="spellStart"/>
      <w:r w:rsidRPr="00944A86">
        <w:rPr>
          <w:rFonts w:ascii="Courier New" w:hAnsi="Courier New" w:cs="Courier New"/>
          <w:color w:val="000000" w:themeColor="text1"/>
        </w:rPr>
        <w:t>REsp</w:t>
      </w:r>
      <w:proofErr w:type="spellEnd"/>
      <w:r w:rsidRPr="00944A86">
        <w:rPr>
          <w:rFonts w:ascii="Courier New" w:hAnsi="Courier New" w:cs="Courier New"/>
          <w:color w:val="000000" w:themeColor="text1"/>
        </w:rPr>
        <w:t xml:space="preserve"> 1.021.578-SP, Rel. Min. Nancy </w:t>
      </w:r>
      <w:proofErr w:type="spellStart"/>
      <w:r w:rsidRPr="00944A86">
        <w:rPr>
          <w:rFonts w:ascii="Courier New" w:hAnsi="Courier New" w:cs="Courier New"/>
          <w:color w:val="000000" w:themeColor="text1"/>
        </w:rPr>
        <w:t>Andrighi</w:t>
      </w:r>
      <w:proofErr w:type="spellEnd"/>
      <w:r w:rsidRPr="00944A86">
        <w:rPr>
          <w:rFonts w:ascii="Courier New" w:hAnsi="Courier New" w:cs="Courier New"/>
          <w:color w:val="000000" w:themeColor="text1"/>
        </w:rPr>
        <w:t>, julgado em 16/12/2008.</w:t>
      </w:r>
    </w:p>
    <w:p w14:paraId="1AE8CF6E" w14:textId="77777777" w:rsidR="00381A5D" w:rsidRPr="00944A86" w:rsidRDefault="00381A5D" w:rsidP="00381A5D">
      <w:pPr>
        <w:pStyle w:val="Corpodetexto"/>
        <w:spacing w:after="0" w:line="360" w:lineRule="auto"/>
        <w:ind w:left="1921" w:right="406"/>
        <w:jc w:val="both"/>
        <w:rPr>
          <w:rFonts w:ascii="Courier New" w:hAnsi="Courier New" w:cs="Courier New"/>
          <w:color w:val="000000" w:themeColor="text1"/>
        </w:rPr>
      </w:pPr>
    </w:p>
    <w:p w14:paraId="706A6FC5" w14:textId="77777777" w:rsidR="00381A5D" w:rsidRPr="00944A86" w:rsidRDefault="00381A5D" w:rsidP="00381A5D">
      <w:pPr>
        <w:spacing w:after="0" w:line="360" w:lineRule="auto"/>
        <w:ind w:left="2694" w:right="404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CONTRATO BANCÁRIO. Empréstimos. Desconto em conta corrente-salário. Apropriação do numerário existente na conta do cliente para pagamento das parcelas. Inadmissibilidade. Limitação a 30% dos rendimentos líquidos. Recurso parcialmente provido. </w:t>
      </w:r>
      <w:r w:rsidRPr="00944A86">
        <w:rPr>
          <w:rFonts w:ascii="Courier New" w:hAnsi="Courier New" w:cs="Courier New"/>
          <w:b/>
          <w:color w:val="000000" w:themeColor="text1"/>
          <w:u w:val="single"/>
        </w:rPr>
        <w:t>Os descontos de empréstimos na folha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</w:t>
      </w:r>
      <w:r w:rsidRPr="00944A86">
        <w:rPr>
          <w:rFonts w:ascii="Courier New" w:hAnsi="Courier New" w:cs="Courier New"/>
          <w:b/>
          <w:color w:val="000000" w:themeColor="text1"/>
          <w:u w:val="single"/>
        </w:rPr>
        <w:t>de pagamento são limitados ao percentual de 30% (trinta por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</w:t>
      </w:r>
      <w:r w:rsidRPr="00944A86">
        <w:rPr>
          <w:rFonts w:ascii="Courier New" w:hAnsi="Courier New" w:cs="Courier New"/>
          <w:b/>
          <w:color w:val="000000" w:themeColor="text1"/>
          <w:u w:val="single"/>
        </w:rPr>
        <w:t>cento) em razão da natureza alimentar dos vencimentos e do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</w:t>
      </w:r>
      <w:r w:rsidRPr="00944A86">
        <w:rPr>
          <w:rFonts w:ascii="Courier New" w:hAnsi="Courier New" w:cs="Courier New"/>
          <w:b/>
          <w:color w:val="000000" w:themeColor="text1"/>
          <w:u w:val="single"/>
        </w:rPr>
        <w:t>princípio da razoabilidade.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</w:t>
      </w:r>
      <w:r w:rsidRPr="00944A86">
        <w:rPr>
          <w:rFonts w:ascii="Courier New" w:hAnsi="Courier New" w:cs="Courier New"/>
          <w:color w:val="000000" w:themeColor="text1"/>
        </w:rPr>
        <w:t>(TJ-SP - APL: 00055209320118260344 SP 0005520-93.2011.8.26.0344, Relator: Gilberto dos Santos, Data de Julgamento: 24/04/2015, 11ª Câmara de Direito Privado, Data de Publicação: 24/04/2015).</w:t>
      </w:r>
    </w:p>
    <w:p w14:paraId="3E4EDD57" w14:textId="77777777" w:rsidR="00381A5D" w:rsidRPr="00944A86" w:rsidRDefault="00381A5D" w:rsidP="00381A5D">
      <w:pPr>
        <w:pStyle w:val="Corpodetexto"/>
        <w:spacing w:after="0" w:line="360" w:lineRule="auto"/>
        <w:ind w:left="2694" w:right="406"/>
        <w:jc w:val="both"/>
        <w:rPr>
          <w:rFonts w:ascii="Courier New" w:hAnsi="Courier New" w:cs="Courier New"/>
          <w:color w:val="000000" w:themeColor="text1"/>
        </w:rPr>
      </w:pPr>
    </w:p>
    <w:p w14:paraId="728E2759" w14:textId="77777777" w:rsidR="00381A5D" w:rsidRPr="00944A86" w:rsidRDefault="00381A5D" w:rsidP="00381A5D">
      <w:pPr>
        <w:spacing w:after="0" w:line="360" w:lineRule="auto"/>
        <w:ind w:left="2694" w:right="395"/>
        <w:jc w:val="both"/>
        <w:rPr>
          <w:rFonts w:ascii="Courier New" w:hAnsi="Courier New" w:cs="Courier New"/>
          <w:b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AÇÃO DE OBRIGAÇÃO DE FAZER Empréstimos consignados </w:t>
      </w:r>
      <w:r w:rsidRPr="00944A86">
        <w:rPr>
          <w:rFonts w:ascii="Courier New" w:hAnsi="Courier New" w:cs="Courier New"/>
          <w:b/>
          <w:color w:val="000000" w:themeColor="text1"/>
          <w:u w:val="single"/>
        </w:rPr>
        <w:t>Limitação dos descontos a 30% dos vencimentos líquidos do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</w:t>
      </w:r>
      <w:r w:rsidRPr="00944A86">
        <w:rPr>
          <w:rFonts w:ascii="Courier New" w:hAnsi="Courier New" w:cs="Courier New"/>
          <w:b/>
          <w:color w:val="000000" w:themeColor="text1"/>
          <w:u w:val="single"/>
        </w:rPr>
        <w:t>autor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</w:t>
      </w:r>
      <w:r w:rsidRPr="00944A86">
        <w:rPr>
          <w:rFonts w:ascii="Courier New" w:hAnsi="Courier New" w:cs="Courier New"/>
          <w:color w:val="000000" w:themeColor="text1"/>
        </w:rPr>
        <w:t xml:space="preserve">- Sentença de procedência Recurso do Banco réu Insurgência Impossibilidade - </w:t>
      </w:r>
      <w:r w:rsidRPr="00944A86">
        <w:rPr>
          <w:rFonts w:ascii="Courier New" w:hAnsi="Courier New" w:cs="Courier New"/>
          <w:b/>
          <w:color w:val="000000" w:themeColor="text1"/>
          <w:u w:val="single"/>
          <w:shd w:val="clear" w:color="auto" w:fill="FFFF00"/>
        </w:rPr>
        <w:t>Empréstimos consignados para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</w:t>
      </w:r>
      <w:r w:rsidRPr="00944A86">
        <w:rPr>
          <w:rFonts w:ascii="Courier New" w:hAnsi="Courier New" w:cs="Courier New"/>
          <w:b/>
          <w:color w:val="000000" w:themeColor="text1"/>
          <w:u w:val="single"/>
          <w:shd w:val="clear" w:color="auto" w:fill="FFFF00"/>
        </w:rPr>
        <w:t>desconto em folha de pagamento e conta corrente Descontos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</w:t>
      </w:r>
      <w:r w:rsidRPr="00944A86">
        <w:rPr>
          <w:rFonts w:ascii="Courier New" w:hAnsi="Courier New" w:cs="Courier New"/>
          <w:b/>
          <w:color w:val="000000" w:themeColor="text1"/>
          <w:u w:val="single"/>
          <w:shd w:val="clear" w:color="auto" w:fill="FFFF00"/>
        </w:rPr>
        <w:t>devem se dar mesmo até o limite de 30% dos rendimentos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</w:t>
      </w:r>
      <w:r w:rsidRPr="00944A86">
        <w:rPr>
          <w:rFonts w:ascii="Courier New" w:hAnsi="Courier New" w:cs="Courier New"/>
          <w:b/>
          <w:color w:val="000000" w:themeColor="text1"/>
          <w:u w:val="single"/>
          <w:shd w:val="clear" w:color="auto" w:fill="FFFF00"/>
        </w:rPr>
        <w:t>líquidos do autor</w:t>
      </w:r>
      <w:r w:rsidRPr="00944A86">
        <w:rPr>
          <w:rFonts w:ascii="Courier New" w:hAnsi="Courier New" w:cs="Courier New"/>
          <w:b/>
          <w:color w:val="000000" w:themeColor="text1"/>
        </w:rPr>
        <w:t xml:space="preserve"> </w:t>
      </w:r>
      <w:r w:rsidRPr="00944A86">
        <w:rPr>
          <w:rFonts w:ascii="Courier New" w:hAnsi="Courier New" w:cs="Courier New"/>
          <w:color w:val="000000" w:themeColor="text1"/>
        </w:rPr>
        <w:t xml:space="preserve">Remansosa a jurisprudência do Colendo Superior Tribunal de Justiça ao limitar tal operação a 30% (trinta por cento) dos rendimentos </w:t>
      </w:r>
      <w:r w:rsidRPr="00944A86">
        <w:rPr>
          <w:rFonts w:ascii="Courier New" w:hAnsi="Courier New" w:cs="Courier New"/>
          <w:color w:val="000000" w:themeColor="text1"/>
        </w:rPr>
        <w:lastRenderedPageBreak/>
        <w:t xml:space="preserve">líquidos da devedora - Súmula 603 do STJ - Por força da sucumbência recursal, impõe-se a majoração dos honorários impostos, diante da regra do artigo 85, §11, do CPC/2015. No entanto, o MM. Juiz “a quo” fixou a verba honorária sobre o valor da condenação Merece reparo Inexiste condenação Verba honorária readaptada, diante do erro material constatado em sentença – majoração dos honorários nos termos do artigo 85 § 11 do CPC - Recurso não provido, com observação. (Apelação nº 1008877- 09.2017.8.26.0068, </w:t>
      </w:r>
      <w:r w:rsidRPr="00944A86">
        <w:rPr>
          <w:rFonts w:ascii="Courier New" w:hAnsi="Courier New" w:cs="Courier New"/>
          <w:b/>
          <w:color w:val="000000" w:themeColor="text1"/>
        </w:rPr>
        <w:t xml:space="preserve">Órgão julgador: </w:t>
      </w:r>
      <w:r w:rsidRPr="00944A86">
        <w:rPr>
          <w:rFonts w:ascii="Courier New" w:hAnsi="Courier New" w:cs="Courier New"/>
          <w:color w:val="000000" w:themeColor="text1"/>
        </w:rPr>
        <w:t xml:space="preserve">38ª Câmara de Direito Privado, </w:t>
      </w:r>
      <w:r w:rsidRPr="00944A86">
        <w:rPr>
          <w:rFonts w:ascii="Courier New" w:hAnsi="Courier New" w:cs="Courier New"/>
          <w:b/>
          <w:color w:val="000000" w:themeColor="text1"/>
        </w:rPr>
        <w:t xml:space="preserve">Relator(a): </w:t>
      </w:r>
      <w:proofErr w:type="spellStart"/>
      <w:r w:rsidRPr="00944A86">
        <w:rPr>
          <w:rFonts w:ascii="Courier New" w:hAnsi="Courier New" w:cs="Courier New"/>
          <w:color w:val="000000" w:themeColor="text1"/>
        </w:rPr>
        <w:t>Achile</w:t>
      </w:r>
      <w:proofErr w:type="spellEnd"/>
      <w:r w:rsidRPr="00944A86">
        <w:rPr>
          <w:rFonts w:ascii="Courier New" w:hAnsi="Courier New" w:cs="Courier New"/>
          <w:color w:val="000000" w:themeColor="text1"/>
        </w:rPr>
        <w:t xml:space="preserve">     </w:t>
      </w:r>
      <w:proofErr w:type="spellStart"/>
      <w:proofErr w:type="gramStart"/>
      <w:r w:rsidRPr="00944A86">
        <w:rPr>
          <w:rFonts w:ascii="Courier New" w:hAnsi="Courier New" w:cs="Courier New"/>
          <w:color w:val="000000" w:themeColor="text1"/>
        </w:rPr>
        <w:t>Alesina</w:t>
      </w:r>
      <w:proofErr w:type="spellEnd"/>
      <w:r w:rsidRPr="00944A86">
        <w:rPr>
          <w:rFonts w:ascii="Courier New" w:hAnsi="Courier New" w:cs="Courier New"/>
          <w:color w:val="000000" w:themeColor="text1"/>
        </w:rPr>
        <w:t xml:space="preserve">,   </w:t>
      </w:r>
      <w:proofErr w:type="gramEnd"/>
      <w:r w:rsidRPr="00944A86">
        <w:rPr>
          <w:rFonts w:ascii="Courier New" w:hAnsi="Courier New" w:cs="Courier New"/>
          <w:color w:val="000000" w:themeColor="text1"/>
        </w:rPr>
        <w:t xml:space="preserve">  </w:t>
      </w:r>
      <w:r w:rsidRPr="00944A86">
        <w:rPr>
          <w:rFonts w:ascii="Courier New" w:hAnsi="Courier New" w:cs="Courier New"/>
          <w:b/>
          <w:color w:val="000000" w:themeColor="text1"/>
        </w:rPr>
        <w:t>Data     de publicação:</w:t>
      </w:r>
      <w:r w:rsidRPr="00944A86">
        <w:rPr>
          <w:rFonts w:ascii="Courier New" w:hAnsi="Courier New" w:cs="Courier New"/>
          <w:b/>
          <w:color w:val="000000" w:themeColor="text1"/>
          <w:spacing w:val="-4"/>
        </w:rPr>
        <w:t xml:space="preserve"> </w:t>
      </w:r>
      <w:r w:rsidRPr="00944A86">
        <w:rPr>
          <w:rFonts w:ascii="Courier New" w:hAnsi="Courier New" w:cs="Courier New"/>
          <w:b/>
          <w:color w:val="000000" w:themeColor="text1"/>
        </w:rPr>
        <w:t>30/05/2018).</w:t>
      </w:r>
    </w:p>
    <w:p w14:paraId="52886BE1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1701"/>
        <w:jc w:val="both"/>
        <w:rPr>
          <w:rFonts w:ascii="Courier New" w:hAnsi="Courier New" w:cs="Courier New"/>
          <w:color w:val="000000" w:themeColor="text1"/>
        </w:rPr>
      </w:pPr>
    </w:p>
    <w:p w14:paraId="569F7BF7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4)- A questão, ainda, encontra óbice no enunciado da Súmula 361, que determina ser inadmissível, pela instituição financeira, a apropriação de quaisquer valores de natureza salarial da conta bancária do devedor;</w:t>
      </w:r>
    </w:p>
    <w:p w14:paraId="3F639BC8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851"/>
        <w:jc w:val="both"/>
        <w:rPr>
          <w:rFonts w:ascii="Courier New" w:hAnsi="Courier New" w:cs="Courier New"/>
          <w:color w:val="000000" w:themeColor="text1"/>
        </w:rPr>
      </w:pPr>
    </w:p>
    <w:p w14:paraId="6B5C1475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5)- De tal modo, a obrigação de não fazer é o método utilizado para impedir que a parte ré pratique, novamente, a conduta ora combatida;</w:t>
      </w:r>
    </w:p>
    <w:p w14:paraId="4689AD50" w14:textId="77777777" w:rsidR="00381A5D" w:rsidRPr="00944A86" w:rsidRDefault="00381A5D" w:rsidP="00381A5D">
      <w:pPr>
        <w:pStyle w:val="Corpodetexto"/>
        <w:spacing w:after="0" w:line="360" w:lineRule="auto"/>
        <w:ind w:left="220" w:right="395" w:firstLine="2553"/>
        <w:jc w:val="both"/>
        <w:rPr>
          <w:rFonts w:ascii="Courier New" w:hAnsi="Courier New" w:cs="Courier New"/>
          <w:color w:val="000000" w:themeColor="text1"/>
        </w:rPr>
      </w:pPr>
    </w:p>
    <w:p w14:paraId="2ACAA39D" w14:textId="77777777" w:rsidR="00381A5D" w:rsidRPr="00944A86" w:rsidRDefault="00381A5D" w:rsidP="00381A5D">
      <w:pPr>
        <w:pStyle w:val="Corpodetexto"/>
        <w:tabs>
          <w:tab w:val="left" w:pos="8504"/>
        </w:tabs>
        <w:spacing w:after="0" w:line="360" w:lineRule="auto"/>
        <w:ind w:right="-1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6)- No caso em questão, os documentos e informações deixam claro que os descontos realizados pelo Requerido comprometem a subsistência da Requerente, ferindo o </w:t>
      </w:r>
      <w:r w:rsidRPr="00944A86">
        <w:rPr>
          <w:rFonts w:ascii="Courier New" w:hAnsi="Courier New" w:cs="Courier New"/>
          <w:color w:val="000000" w:themeColor="text1"/>
          <w:u w:val="single"/>
        </w:rPr>
        <w:t>princípio</w:t>
      </w:r>
      <w:r w:rsidRPr="00944A86">
        <w:rPr>
          <w:rFonts w:ascii="Courier New" w:hAnsi="Courier New" w:cs="Courier New"/>
          <w:color w:val="000000" w:themeColor="text1"/>
        </w:rPr>
        <w:t xml:space="preserve"> </w:t>
      </w:r>
      <w:r w:rsidRPr="00944A86">
        <w:rPr>
          <w:rFonts w:ascii="Courier New" w:hAnsi="Courier New" w:cs="Courier New"/>
          <w:color w:val="000000" w:themeColor="text1"/>
          <w:u w:val="single"/>
        </w:rPr>
        <w:t>constitucional da Dignidade da Pessoa Humana e desobedecendo ao artigo</w:t>
      </w:r>
      <w:r w:rsidRPr="00944A86">
        <w:rPr>
          <w:rFonts w:ascii="Courier New" w:hAnsi="Courier New" w:cs="Courier New"/>
          <w:color w:val="000000" w:themeColor="text1"/>
        </w:rPr>
        <w:t xml:space="preserve"> </w:t>
      </w:r>
      <w:r w:rsidRPr="00944A86">
        <w:rPr>
          <w:rFonts w:ascii="Courier New" w:hAnsi="Courier New" w:cs="Courier New"/>
          <w:color w:val="000000" w:themeColor="text1"/>
          <w:u w:val="single"/>
        </w:rPr>
        <w:t>7°, inciso X, da Constituição Federal</w:t>
      </w:r>
      <w:r w:rsidRPr="00944A86">
        <w:rPr>
          <w:rFonts w:ascii="Courier New" w:hAnsi="Courier New" w:cs="Courier New"/>
          <w:color w:val="000000" w:themeColor="text1"/>
        </w:rPr>
        <w:t>, que prevê a proteção salarial;</w:t>
      </w:r>
    </w:p>
    <w:p w14:paraId="3AF397CD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993"/>
        <w:jc w:val="both"/>
        <w:rPr>
          <w:rFonts w:ascii="Courier New" w:hAnsi="Courier New" w:cs="Courier New"/>
          <w:color w:val="000000" w:themeColor="text1"/>
        </w:rPr>
      </w:pPr>
    </w:p>
    <w:p w14:paraId="2E135E2D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7)- Aliás, a atitude do Réu se consubstancia em arbitrariedade, haja vista o caráter alimentar do crédito descontado em benefício não autorizado pela consumidora;</w:t>
      </w:r>
    </w:p>
    <w:p w14:paraId="3810C1DC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993"/>
        <w:jc w:val="both"/>
        <w:rPr>
          <w:rFonts w:ascii="Courier New" w:hAnsi="Courier New" w:cs="Courier New"/>
          <w:color w:val="000000" w:themeColor="text1"/>
        </w:rPr>
      </w:pPr>
    </w:p>
    <w:p w14:paraId="75E9E2C5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8)- Nesse sentido, o réu deve abster-se de realizar novos débitos no referido benefício, sob pena de incorrer em </w:t>
      </w:r>
      <w:r w:rsidRPr="00944A86">
        <w:rPr>
          <w:rFonts w:ascii="Courier New" w:hAnsi="Courier New" w:cs="Courier New"/>
          <w:color w:val="000000" w:themeColor="text1"/>
        </w:rPr>
        <w:lastRenderedPageBreak/>
        <w:t>multa diária em caso de descumprimento, nos termos do artigo 537 do CPC;</w:t>
      </w:r>
    </w:p>
    <w:p w14:paraId="28AD9535" w14:textId="77777777" w:rsidR="00381A5D" w:rsidRPr="00944A86" w:rsidRDefault="00381A5D" w:rsidP="00381A5D">
      <w:pPr>
        <w:shd w:val="clear" w:color="auto" w:fill="FFFFFF"/>
        <w:spacing w:after="0" w:line="360" w:lineRule="auto"/>
        <w:ind w:right="-1"/>
        <w:jc w:val="both"/>
        <w:rPr>
          <w:rFonts w:ascii="Courier New" w:hAnsi="Courier New" w:cs="Courier New"/>
          <w:color w:val="000000" w:themeColor="text1"/>
        </w:rPr>
      </w:pPr>
    </w:p>
    <w:p w14:paraId="2641CCA0" w14:textId="77777777" w:rsidR="00381A5D" w:rsidRPr="00944A86" w:rsidRDefault="00381A5D" w:rsidP="00381A5D">
      <w:pPr>
        <w:spacing w:after="0" w:line="360" w:lineRule="auto"/>
        <w:ind w:right="-1" w:firstLine="2835"/>
        <w:jc w:val="both"/>
        <w:rPr>
          <w:rFonts w:ascii="Courier New" w:hAnsi="Courier New" w:cs="Courier New"/>
          <w:b/>
          <w:color w:val="000000" w:themeColor="text1"/>
          <w:u w:val="single"/>
          <w:shd w:val="clear" w:color="auto" w:fill="FFFF00"/>
        </w:rPr>
      </w:pPr>
      <w:r w:rsidRPr="00944A86">
        <w:rPr>
          <w:rFonts w:ascii="Courier New" w:hAnsi="Courier New" w:cs="Courier New"/>
          <w:color w:val="000000" w:themeColor="text1"/>
        </w:rPr>
        <w:t xml:space="preserve">9)- Na mesma esteira, têm-se o entendimento esposado pelo Superior Tribunal de Justiça, posto que, EM ATENÇÃO AOS PRINCÍPIOS DA RAZOABILIDADE E DA DIGNIDADE DA PESSOA HUMANA, fixou o entendimento de que os descontos de valores realizados de forma consignada em folha de pagamento de salário, aposentadoria e pensão ou diretamente na conta bancária em que o indivíduo recebe seus proventos ou benefícios previdenciários devem ser limitados em 30% (trinta por cento), </w:t>
      </w:r>
      <w:r w:rsidRPr="00944A86">
        <w:rPr>
          <w:rFonts w:ascii="Courier New" w:hAnsi="Courier New" w:cs="Courier New"/>
          <w:b/>
          <w:color w:val="000000" w:themeColor="text1"/>
          <w:u w:val="single"/>
          <w:shd w:val="clear" w:color="auto" w:fill="FFFF00"/>
        </w:rPr>
        <w:t>por força do caráter alimentar que envolve a verba em questão;</w:t>
      </w:r>
    </w:p>
    <w:p w14:paraId="4553DCB5" w14:textId="77777777" w:rsidR="00381A5D" w:rsidRPr="00944A86" w:rsidRDefault="00381A5D" w:rsidP="00381A5D">
      <w:pPr>
        <w:pStyle w:val="Corpodetexto"/>
        <w:spacing w:after="0" w:line="360" w:lineRule="auto"/>
        <w:ind w:right="-1"/>
        <w:jc w:val="both"/>
        <w:rPr>
          <w:rFonts w:ascii="Courier New" w:hAnsi="Courier New" w:cs="Courier New"/>
          <w:b/>
          <w:color w:val="000000" w:themeColor="text1"/>
        </w:rPr>
      </w:pPr>
    </w:p>
    <w:p w14:paraId="3D46E9A4" w14:textId="77777777" w:rsidR="00381A5D" w:rsidRPr="00944A86" w:rsidRDefault="00381A5D" w:rsidP="00381A5D">
      <w:pPr>
        <w:pStyle w:val="Corpodetexto"/>
        <w:spacing w:after="0" w:line="360" w:lineRule="auto"/>
        <w:ind w:right="-1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10)- Não se pode olvidar que as Instituições Financeiras, cuja finalidade principal é a obtenção de lucro, concedem sucessivos empréstimos, não se acautelando quanto à capacidade de pagamento do consumidor, colocando-o em desvantagem exagerada, ou seja, incompatíveis com a boa-fé e</w:t>
      </w:r>
      <w:r w:rsidRPr="00944A86">
        <w:rPr>
          <w:rFonts w:ascii="Courier New" w:hAnsi="Courier New" w:cs="Courier New"/>
          <w:color w:val="000000" w:themeColor="text1"/>
          <w:spacing w:val="-4"/>
        </w:rPr>
        <w:t xml:space="preserve"> </w:t>
      </w:r>
      <w:r w:rsidRPr="00944A86">
        <w:rPr>
          <w:rFonts w:ascii="Courier New" w:hAnsi="Courier New" w:cs="Courier New"/>
          <w:color w:val="000000" w:themeColor="text1"/>
        </w:rPr>
        <w:t>equidade;</w:t>
      </w:r>
    </w:p>
    <w:p w14:paraId="647E02E8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51425F50" w14:textId="77777777" w:rsidR="00381A5D" w:rsidRPr="00944A86" w:rsidRDefault="00381A5D" w:rsidP="00381A5D">
      <w:pPr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11)- Assim, resta claro que as partes firmaram os referidos contratos com desconto em pensão, entretanto também é certo </w:t>
      </w:r>
      <w:r w:rsidRPr="00944A86">
        <w:rPr>
          <w:rFonts w:ascii="Courier New" w:hAnsi="Courier New" w:cs="Courier New"/>
          <w:color w:val="000000" w:themeColor="text1"/>
          <w:spacing w:val="3"/>
        </w:rPr>
        <w:t xml:space="preserve">que </w:t>
      </w:r>
      <w:r w:rsidRPr="00944A86">
        <w:rPr>
          <w:rFonts w:ascii="Courier New" w:hAnsi="Courier New" w:cs="Courier New"/>
          <w:color w:val="000000" w:themeColor="text1"/>
        </w:rPr>
        <w:t>a Requerente somente contratou os empréstimos em razão de dificuldades financeiras, de outro lado, o Banco Requerido, visando apenas os lucros das operações financeiras, concedeu empréstimos sem limites, não observando a capacidade de pagamento da Requerente, o que poderia fazer facilmente através de uma rápida análise dos dados deste, ainda mais porque sabia exatamente o montante de seu salário e, consequentemente, a margem permitida;</w:t>
      </w:r>
    </w:p>
    <w:p w14:paraId="7A4F6284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528355B7" w14:textId="77777777" w:rsidR="00381A5D" w:rsidRPr="00944A86" w:rsidRDefault="00381A5D" w:rsidP="00381A5D">
      <w:pPr>
        <w:pStyle w:val="Corpodetexto"/>
        <w:spacing w:after="0" w:line="360" w:lineRule="auto"/>
        <w:ind w:firstLine="708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Neste sentido dispõe a instrução normativa do INSS nº28/2008:</w:t>
      </w:r>
    </w:p>
    <w:p w14:paraId="137C3FC0" w14:textId="77777777" w:rsidR="00381A5D" w:rsidRPr="00944A86" w:rsidRDefault="00381A5D" w:rsidP="00381A5D">
      <w:pPr>
        <w:pStyle w:val="Corpodetexto"/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20A65C4E" w14:textId="77777777" w:rsidR="00381A5D" w:rsidRPr="00944A86" w:rsidRDefault="00381A5D" w:rsidP="00381A5D">
      <w:pPr>
        <w:spacing w:after="0" w:line="360" w:lineRule="auto"/>
        <w:ind w:left="2268" w:right="-1"/>
        <w:jc w:val="both"/>
        <w:rPr>
          <w:rFonts w:ascii="Courier New" w:hAnsi="Courier New" w:cs="Courier New"/>
          <w:i/>
          <w:color w:val="000000" w:themeColor="text1"/>
        </w:rPr>
      </w:pPr>
      <w:r w:rsidRPr="00944A86">
        <w:rPr>
          <w:rFonts w:ascii="Courier New" w:hAnsi="Courier New" w:cs="Courier New"/>
          <w:i/>
          <w:color w:val="000000" w:themeColor="text1"/>
        </w:rPr>
        <w:t>Art. 3º Os titulares de benefícios de aposentadoria e pensão por morte, pagos pela Previdência Social, poderão autorizar o desconto no respectivo benefício dos valores referentes ao pagamento de empréstimo pessoal e cartão de crédito, concedidos por instituições financeiras, desde</w:t>
      </w:r>
      <w:r w:rsidRPr="00944A86">
        <w:rPr>
          <w:rFonts w:ascii="Courier New" w:hAnsi="Courier New" w:cs="Courier New"/>
          <w:i/>
          <w:color w:val="000000" w:themeColor="text1"/>
          <w:spacing w:val="-4"/>
        </w:rPr>
        <w:t xml:space="preserve"> </w:t>
      </w:r>
      <w:r w:rsidRPr="00944A86">
        <w:rPr>
          <w:rFonts w:ascii="Courier New" w:hAnsi="Courier New" w:cs="Courier New"/>
          <w:i/>
          <w:color w:val="000000" w:themeColor="text1"/>
        </w:rPr>
        <w:t>que:</w:t>
      </w:r>
    </w:p>
    <w:p w14:paraId="292FCE9D" w14:textId="77777777" w:rsidR="00381A5D" w:rsidRPr="00944A86" w:rsidRDefault="00381A5D" w:rsidP="00381A5D">
      <w:pPr>
        <w:spacing w:after="0" w:line="360" w:lineRule="auto"/>
        <w:ind w:left="2268" w:right="-1"/>
        <w:jc w:val="both"/>
        <w:rPr>
          <w:rFonts w:ascii="Courier New" w:hAnsi="Courier New" w:cs="Courier New"/>
          <w:i/>
          <w:color w:val="000000" w:themeColor="text1"/>
        </w:rPr>
      </w:pPr>
      <w:r w:rsidRPr="00944A86">
        <w:rPr>
          <w:rFonts w:ascii="Courier New" w:hAnsi="Courier New" w:cs="Courier New"/>
          <w:i/>
          <w:color w:val="000000" w:themeColor="text1"/>
        </w:rPr>
        <w:lastRenderedPageBreak/>
        <w:t>§ 1º Os descontos de que tratam o caput não poderão exceder o limite de 35% (trinta e cinco por cento) do valor da renda mensal do benefício, considerando que o somatório dos descontos e/ou retenções não exceda, no momento da contratação, após a dedução das consignações obrigatórias e</w:t>
      </w:r>
      <w:r w:rsidRPr="00944A86">
        <w:rPr>
          <w:rFonts w:ascii="Courier New" w:hAnsi="Courier New" w:cs="Courier New"/>
          <w:i/>
          <w:color w:val="000000" w:themeColor="text1"/>
          <w:spacing w:val="-1"/>
        </w:rPr>
        <w:t xml:space="preserve"> </w:t>
      </w:r>
      <w:r w:rsidRPr="00944A86">
        <w:rPr>
          <w:rFonts w:ascii="Courier New" w:hAnsi="Courier New" w:cs="Courier New"/>
          <w:i/>
          <w:color w:val="000000" w:themeColor="text1"/>
        </w:rPr>
        <w:t>voluntárias:</w:t>
      </w:r>
    </w:p>
    <w:p w14:paraId="2A16324E" w14:textId="77777777" w:rsidR="00381A5D" w:rsidRPr="00944A86" w:rsidRDefault="00381A5D" w:rsidP="00381A5D">
      <w:pPr>
        <w:pStyle w:val="Ttulo2"/>
        <w:numPr>
          <w:ilvl w:val="0"/>
          <w:numId w:val="8"/>
        </w:numPr>
        <w:tabs>
          <w:tab w:val="left" w:pos="2045"/>
        </w:tabs>
        <w:spacing w:line="360" w:lineRule="auto"/>
        <w:ind w:left="2268" w:right="-1" w:firstLine="0"/>
        <w:jc w:val="both"/>
        <w:rPr>
          <w:rFonts w:ascii="Courier New" w:hAnsi="Courier New" w:cs="Courier New"/>
          <w:b w:val="0"/>
          <w:i w:val="0"/>
          <w:color w:val="000000" w:themeColor="text1"/>
          <w:u w:val="none"/>
        </w:rPr>
      </w:pPr>
      <w:r w:rsidRPr="00944A86">
        <w:rPr>
          <w:rFonts w:ascii="Courier New" w:hAnsi="Courier New" w:cs="Courier New"/>
          <w:noProof/>
          <w:color w:val="000000" w:themeColor="text1"/>
          <w:u w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F84B413" wp14:editId="60FD1D8F">
                <wp:simplePos x="0" y="0"/>
                <wp:positionH relativeFrom="page">
                  <wp:posOffset>2159635</wp:posOffset>
                </wp:positionH>
                <wp:positionV relativeFrom="paragraph">
                  <wp:posOffset>415925</wp:posOffset>
                </wp:positionV>
                <wp:extent cx="556895" cy="0"/>
                <wp:effectExtent l="6985" t="6350" r="7620" b="12700"/>
                <wp:wrapNone/>
                <wp:docPr id="6" name="Conector re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8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EACA1" id="Conector reto 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0.05pt,32.75pt" to="213.9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nqrwEAAEgDAAAOAAAAZHJzL2Uyb0RvYy54bWysU8Fu2zAMvQ/YPwi6L3YCpOuMOD2k7S7d&#10;FqDdBzCSbAuVRYFU4uTvJ6lJVmy3YT4Iokg+vfdEr+6OoxMHQ2zRt3I+q6UwXqG2vm/lz5fHT7dS&#10;cASvwaE3rTwZlnfrjx9WU2jMAgd02pBIIJ6bKbRyiDE0VcVqMCPwDIPxKdkhjRBTSH2lCaaEPrpq&#10;Udc31YSkA6EyzOn0/i0p1wW/64yKP7qOTRSulYlbLCuVdZfXar2CpicIg1VnGvAPLEawPl16hbqH&#10;CGJP9i+o0SpCxi7OFI4Vdp1VpmhIaub1H2qeBwimaEnmcLjaxP8PVn0/bPyWMnV19M/hCdUrC4+b&#10;AXxvCoGXU0gPN89WVVPg5tqSAw5bErvpG+pUA/uIxYVjR2OGTPrEsZh9upptjlGodLhc3tx+WUqh&#10;LqkKmktfII5fDY4ib1rprM82QAOHJ46ZBzSXknzs8dE6V57SeTElsovPdV06GJ3VOZvrmPrdxpE4&#10;QJ6G8hVVKfO+jHDvdUEbDOiH8z6CdW/7dLvzZzOy/jxs3OxQn7Z0MSk9V6F5Hq08D+/j0v37B1j/&#10;AgAA//8DAFBLAwQUAAYACAAAACEATp+aDt8AAAAJAQAADwAAAGRycy9kb3ducmV2LnhtbEyPy07D&#10;MBBF90j8gzVI7KjT0EcU4lQIVFUgNn1I3U7jIQ7Edhq7bfh7BrGA5cwc3Tm3WAy2FWfqQ+OdgvEo&#10;AUGu8rpxtYLddnmXgQgRncbWO1LwRQEW5fVVgbn2F7em8ybWgkNcyFGBibHLpQyVIYth5DtyfHv3&#10;vcXIY19L3eOFw20r0ySZSYuN4w8GO3oyVH1uTlYBPq/WcZ+lr/Pmxbx9bJfHlcmOSt3eDI8PICIN&#10;8Q+GH31Wh5KdDv7kdBCtgvtJMmZUwWw6BcHAJJ1zl8PvQpaF/N+g/AYAAP//AwBQSwECLQAUAAYA&#10;CAAAACEAtoM4kv4AAADhAQAAEwAAAAAAAAAAAAAAAAAAAAAAW0NvbnRlbnRfVHlwZXNdLnhtbFBL&#10;AQItABQABgAIAAAAIQA4/SH/1gAAAJQBAAALAAAAAAAAAAAAAAAAAC8BAABfcmVscy8ucmVsc1BL&#10;AQItABQABgAIAAAAIQAPLbnqrwEAAEgDAAAOAAAAAAAAAAAAAAAAAC4CAABkcnMvZTJvRG9jLnht&#10;bFBLAQItABQABgAIAAAAIQBOn5oO3wAAAAkBAAAPAAAAAAAAAAAAAAAAAAkEAABkcnMvZG93bnJl&#10;di54bWxQSwUGAAAAAAQABADzAAAAFQUAAAAA&#10;" strokeweight="1pt">
                <w10:wrap anchorx="page"/>
              </v:line>
            </w:pict>
          </mc:Fallback>
        </mc:AlternateContent>
      </w:r>
      <w:r w:rsidRPr="00944A86">
        <w:rPr>
          <w:rFonts w:ascii="Courier New" w:hAnsi="Courier New" w:cs="Courier New"/>
          <w:color w:val="000000" w:themeColor="text1"/>
        </w:rPr>
        <w:t xml:space="preserve"> - </w:t>
      </w:r>
      <w:proofErr w:type="gramStart"/>
      <w:r w:rsidRPr="00944A86">
        <w:rPr>
          <w:rFonts w:ascii="Courier New" w:hAnsi="Courier New" w:cs="Courier New"/>
          <w:color w:val="000000" w:themeColor="text1"/>
        </w:rPr>
        <w:t>até</w:t>
      </w:r>
      <w:proofErr w:type="gramEnd"/>
      <w:r w:rsidRPr="00944A86">
        <w:rPr>
          <w:rFonts w:ascii="Courier New" w:hAnsi="Courier New" w:cs="Courier New"/>
          <w:color w:val="000000" w:themeColor="text1"/>
        </w:rPr>
        <w:t xml:space="preserve"> 30% (trinta por cento) </w:t>
      </w:r>
      <w:r w:rsidRPr="00944A86">
        <w:rPr>
          <w:rFonts w:ascii="Courier New" w:hAnsi="Courier New" w:cs="Courier New"/>
          <w:color w:val="000000" w:themeColor="text1"/>
          <w:shd w:val="clear" w:color="auto" w:fill="FFFF00"/>
        </w:rPr>
        <w:t>para as operações de empréstimo</w:t>
      </w:r>
      <w:r w:rsidRPr="00944A86">
        <w:rPr>
          <w:rFonts w:ascii="Courier New" w:hAnsi="Courier New" w:cs="Courier New"/>
          <w:color w:val="000000" w:themeColor="text1"/>
          <w:u w:val="none"/>
          <w:shd w:val="clear" w:color="auto" w:fill="FFFF00"/>
        </w:rPr>
        <w:t xml:space="preserve"> pessoal</w:t>
      </w:r>
      <w:r w:rsidRPr="00944A86">
        <w:rPr>
          <w:rFonts w:ascii="Courier New" w:hAnsi="Courier New" w:cs="Courier New"/>
          <w:color w:val="000000" w:themeColor="text1"/>
          <w:u w:val="none"/>
        </w:rPr>
        <w:t>;</w:t>
      </w:r>
      <w:r w:rsidRPr="00944A86">
        <w:rPr>
          <w:rFonts w:ascii="Courier New" w:hAnsi="Courier New" w:cs="Courier New"/>
          <w:color w:val="000000" w:themeColor="text1"/>
          <w:spacing w:val="-5"/>
          <w:u w:val="none"/>
        </w:rPr>
        <w:t xml:space="preserve"> </w:t>
      </w:r>
      <w:r w:rsidRPr="00944A86">
        <w:rPr>
          <w:rFonts w:ascii="Courier New" w:hAnsi="Courier New" w:cs="Courier New"/>
          <w:b w:val="0"/>
          <w:color w:val="000000" w:themeColor="text1"/>
          <w:u w:val="none"/>
        </w:rPr>
        <w:t>e</w:t>
      </w:r>
    </w:p>
    <w:p w14:paraId="3094A8F0" w14:textId="77777777" w:rsidR="00381A5D" w:rsidRPr="00944A86" w:rsidRDefault="00381A5D" w:rsidP="00381A5D">
      <w:pPr>
        <w:pStyle w:val="Ttulo2"/>
        <w:tabs>
          <w:tab w:val="left" w:pos="2045"/>
        </w:tabs>
        <w:spacing w:line="360" w:lineRule="auto"/>
        <w:ind w:left="2268" w:right="-1"/>
        <w:jc w:val="both"/>
        <w:rPr>
          <w:rFonts w:ascii="Courier New" w:hAnsi="Courier New" w:cs="Courier New"/>
          <w:b w:val="0"/>
          <w:i w:val="0"/>
          <w:color w:val="000000" w:themeColor="text1"/>
          <w:u w:val="none"/>
        </w:rPr>
      </w:pPr>
    </w:p>
    <w:p w14:paraId="5221C76B" w14:textId="77777777" w:rsidR="00381A5D" w:rsidRPr="00944A86" w:rsidRDefault="00381A5D" w:rsidP="00381A5D">
      <w:pPr>
        <w:pStyle w:val="PargrafodaLista"/>
        <w:widowControl w:val="0"/>
        <w:numPr>
          <w:ilvl w:val="0"/>
          <w:numId w:val="8"/>
        </w:numPr>
        <w:tabs>
          <w:tab w:val="left" w:pos="2105"/>
        </w:tabs>
        <w:autoSpaceDE w:val="0"/>
        <w:autoSpaceDN w:val="0"/>
        <w:spacing w:after="0" w:line="360" w:lineRule="auto"/>
        <w:ind w:left="2268" w:right="-1" w:firstLine="0"/>
        <w:contextualSpacing w:val="0"/>
        <w:jc w:val="both"/>
        <w:rPr>
          <w:rFonts w:ascii="Courier New" w:hAnsi="Courier New" w:cs="Courier New"/>
          <w:i/>
          <w:color w:val="000000" w:themeColor="text1"/>
        </w:rPr>
      </w:pPr>
      <w:r w:rsidRPr="00944A86">
        <w:rPr>
          <w:rFonts w:ascii="Courier New" w:hAnsi="Courier New" w:cs="Courier New"/>
          <w:i/>
          <w:color w:val="000000" w:themeColor="text1"/>
        </w:rPr>
        <w:t xml:space="preserve">- </w:t>
      </w:r>
      <w:proofErr w:type="gramStart"/>
      <w:r w:rsidRPr="00944A86">
        <w:rPr>
          <w:rFonts w:ascii="Courier New" w:hAnsi="Courier New" w:cs="Courier New"/>
          <w:i/>
          <w:color w:val="000000" w:themeColor="text1"/>
        </w:rPr>
        <w:t>até</w:t>
      </w:r>
      <w:proofErr w:type="gramEnd"/>
      <w:r w:rsidRPr="00944A86">
        <w:rPr>
          <w:rFonts w:ascii="Courier New" w:hAnsi="Courier New" w:cs="Courier New"/>
          <w:i/>
          <w:color w:val="000000" w:themeColor="text1"/>
        </w:rPr>
        <w:t xml:space="preserve"> 5% (cinco por cento) para as operações de cartão de crédito.</w:t>
      </w:r>
    </w:p>
    <w:p w14:paraId="74EC319A" w14:textId="77777777" w:rsidR="00381A5D" w:rsidRPr="00944A86" w:rsidRDefault="00381A5D" w:rsidP="00381A5D">
      <w:pPr>
        <w:spacing w:after="0" w:line="360" w:lineRule="auto"/>
        <w:ind w:firstLine="2835"/>
        <w:jc w:val="both"/>
        <w:rPr>
          <w:rFonts w:ascii="Courier New" w:eastAsia="Century Gothic" w:hAnsi="Courier New" w:cs="Courier New"/>
          <w:color w:val="000000" w:themeColor="text1"/>
          <w:lang w:val="pt-PT" w:eastAsia="pt-PT" w:bidi="pt-PT"/>
        </w:rPr>
      </w:pPr>
    </w:p>
    <w:p w14:paraId="2437EA11" w14:textId="77777777" w:rsidR="00381A5D" w:rsidRPr="00944A86" w:rsidRDefault="00381A5D" w:rsidP="00381A5D">
      <w:pPr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eastAsia="Century Gothic" w:hAnsi="Courier New" w:cs="Courier New"/>
          <w:color w:val="000000" w:themeColor="text1"/>
          <w:lang w:val="pt-PT" w:eastAsia="pt-PT" w:bidi="pt-PT"/>
        </w:rPr>
        <w:t xml:space="preserve">12)- </w:t>
      </w:r>
      <w:r w:rsidRPr="00944A86">
        <w:rPr>
          <w:rFonts w:ascii="Courier New" w:hAnsi="Courier New" w:cs="Courier New"/>
          <w:color w:val="000000" w:themeColor="text1"/>
        </w:rPr>
        <w:t>No caso tratado em tela, podemos verificar que os descontos na pensão da Requerente encontram-se em divergência com a Lei 10820/03:</w:t>
      </w:r>
    </w:p>
    <w:p w14:paraId="101B513D" w14:textId="77777777" w:rsidR="00381A5D" w:rsidRPr="00944A86" w:rsidRDefault="00381A5D" w:rsidP="00381A5D">
      <w:pPr>
        <w:spacing w:after="0" w:line="360" w:lineRule="auto"/>
        <w:ind w:left="1921" w:right="-1"/>
        <w:jc w:val="both"/>
        <w:rPr>
          <w:rFonts w:ascii="Courier New" w:hAnsi="Courier New" w:cs="Courier New"/>
          <w:i/>
          <w:color w:val="000000" w:themeColor="text1"/>
        </w:rPr>
      </w:pPr>
      <w:r w:rsidRPr="00944A86">
        <w:rPr>
          <w:rFonts w:ascii="Courier New" w:hAnsi="Courier New" w:cs="Courier New"/>
          <w:i/>
          <w:color w:val="000000" w:themeColor="text1"/>
        </w:rPr>
        <w:t>Art. 6º. Os titulares de benefícios de aposentadoria e pensão do Regime Geral de Previdência Social poderão autorizar o Instituto Nacional do Seguro Social - INSS a proceder aos descontos referidos no art. 1º e autorizar, de forma irrevogável e irretratável, que a instituição financeira na qual recebam seus benefícios retenha, para fins de amortização, valores referentes ao pagamento mensal de empréstimos, financiamentos, cartões de crédito e operações de arrendamento mercantil por ela concedidos, quando previstos em contrato, nas condições estabelecidas em regulamento, observadas as normas editadas pelo</w:t>
      </w:r>
      <w:r w:rsidRPr="00944A86">
        <w:rPr>
          <w:rFonts w:ascii="Courier New" w:hAnsi="Courier New" w:cs="Courier New"/>
          <w:i/>
          <w:color w:val="000000" w:themeColor="text1"/>
          <w:spacing w:val="-18"/>
        </w:rPr>
        <w:t xml:space="preserve"> </w:t>
      </w:r>
      <w:r w:rsidRPr="00944A86">
        <w:rPr>
          <w:rFonts w:ascii="Courier New" w:hAnsi="Courier New" w:cs="Courier New"/>
          <w:i/>
          <w:color w:val="000000" w:themeColor="text1"/>
        </w:rPr>
        <w:t>INSS.</w:t>
      </w:r>
    </w:p>
    <w:p w14:paraId="03085A72" w14:textId="77777777" w:rsidR="00381A5D" w:rsidRPr="00944A86" w:rsidRDefault="00381A5D" w:rsidP="00381A5D">
      <w:pPr>
        <w:spacing w:after="0" w:line="360" w:lineRule="auto"/>
        <w:ind w:left="1921"/>
        <w:jc w:val="both"/>
        <w:rPr>
          <w:rFonts w:ascii="Courier New" w:hAnsi="Courier New" w:cs="Courier New"/>
          <w:i/>
          <w:color w:val="000000" w:themeColor="text1"/>
        </w:rPr>
      </w:pPr>
      <w:r w:rsidRPr="00944A86">
        <w:rPr>
          <w:rFonts w:ascii="Courier New" w:hAnsi="Courier New" w:cs="Courier New"/>
          <w:i/>
          <w:color w:val="000000" w:themeColor="text1"/>
        </w:rPr>
        <w:t>(...)</w:t>
      </w:r>
    </w:p>
    <w:p w14:paraId="72826D40" w14:textId="77777777" w:rsidR="00381A5D" w:rsidRPr="00944A86" w:rsidRDefault="00381A5D" w:rsidP="00381A5D">
      <w:pPr>
        <w:pStyle w:val="Ttulo2"/>
        <w:tabs>
          <w:tab w:val="left" w:pos="8504"/>
        </w:tabs>
        <w:spacing w:line="360" w:lineRule="auto"/>
        <w:ind w:right="-1"/>
        <w:jc w:val="both"/>
        <w:rPr>
          <w:rFonts w:ascii="Courier New" w:hAnsi="Courier New" w:cs="Courier New"/>
          <w:color w:val="000000" w:themeColor="text1"/>
          <w:u w:val="none"/>
        </w:rPr>
      </w:pPr>
      <w:r w:rsidRPr="00944A86">
        <w:rPr>
          <w:rFonts w:ascii="Courier New" w:hAnsi="Courier New" w:cs="Courier New"/>
          <w:color w:val="000000" w:themeColor="text1"/>
        </w:rPr>
        <w:t>§ 5º. Os descontos e as retenções mencionados no caput não</w:t>
      </w:r>
      <w:r w:rsidRPr="00944A86">
        <w:rPr>
          <w:rFonts w:ascii="Courier New" w:hAnsi="Courier New" w:cs="Courier New"/>
          <w:color w:val="000000" w:themeColor="text1"/>
          <w:u w:val="none"/>
        </w:rPr>
        <w:t xml:space="preserve"> </w:t>
      </w:r>
      <w:r w:rsidRPr="00944A86">
        <w:rPr>
          <w:rFonts w:ascii="Courier New" w:hAnsi="Courier New" w:cs="Courier New"/>
          <w:color w:val="000000" w:themeColor="text1"/>
        </w:rPr>
        <w:t>poderão ultrapassar o limite de 35% (trinta e cinco por cento)</w:t>
      </w:r>
      <w:r w:rsidRPr="00944A86">
        <w:rPr>
          <w:rFonts w:ascii="Courier New" w:hAnsi="Courier New" w:cs="Courier New"/>
          <w:color w:val="000000" w:themeColor="text1"/>
          <w:u w:val="none"/>
        </w:rPr>
        <w:t xml:space="preserve"> </w:t>
      </w:r>
      <w:r w:rsidRPr="00944A86">
        <w:rPr>
          <w:rFonts w:ascii="Courier New" w:hAnsi="Courier New" w:cs="Courier New"/>
          <w:color w:val="000000" w:themeColor="text1"/>
        </w:rPr>
        <w:t>do valor dos benefícios, sendo 5% (cinco por cento) destinados</w:t>
      </w:r>
      <w:r w:rsidRPr="00944A86">
        <w:rPr>
          <w:rFonts w:ascii="Courier New" w:hAnsi="Courier New" w:cs="Courier New"/>
          <w:color w:val="000000" w:themeColor="text1"/>
          <w:u w:val="none"/>
        </w:rPr>
        <w:t xml:space="preserve"> </w:t>
      </w:r>
      <w:r w:rsidRPr="00944A86">
        <w:rPr>
          <w:rFonts w:ascii="Courier New" w:hAnsi="Courier New" w:cs="Courier New"/>
          <w:color w:val="000000" w:themeColor="text1"/>
        </w:rPr>
        <w:t>exclusivamente para:</w:t>
      </w:r>
    </w:p>
    <w:p w14:paraId="10A6260B" w14:textId="77777777" w:rsidR="00381A5D" w:rsidRPr="00944A86" w:rsidRDefault="00381A5D" w:rsidP="00381A5D">
      <w:pPr>
        <w:pStyle w:val="PargrafodaLista"/>
        <w:widowControl w:val="0"/>
        <w:numPr>
          <w:ilvl w:val="0"/>
          <w:numId w:val="9"/>
        </w:numPr>
        <w:tabs>
          <w:tab w:val="left" w:pos="2053"/>
        </w:tabs>
        <w:autoSpaceDE w:val="0"/>
        <w:autoSpaceDN w:val="0"/>
        <w:spacing w:after="0" w:line="360" w:lineRule="auto"/>
        <w:ind w:right="-1" w:firstLine="0"/>
        <w:contextualSpacing w:val="0"/>
        <w:jc w:val="both"/>
        <w:rPr>
          <w:rFonts w:ascii="Courier New" w:hAnsi="Courier New" w:cs="Courier New"/>
          <w:i/>
          <w:color w:val="000000" w:themeColor="text1"/>
        </w:rPr>
      </w:pPr>
      <w:r w:rsidRPr="00944A86">
        <w:rPr>
          <w:rFonts w:ascii="Courier New" w:hAnsi="Courier New" w:cs="Courier New"/>
          <w:i/>
          <w:color w:val="000000" w:themeColor="text1"/>
        </w:rPr>
        <w:t xml:space="preserve">- </w:t>
      </w:r>
      <w:proofErr w:type="gramStart"/>
      <w:r w:rsidRPr="00944A86">
        <w:rPr>
          <w:rFonts w:ascii="Courier New" w:hAnsi="Courier New" w:cs="Courier New"/>
          <w:i/>
          <w:color w:val="000000" w:themeColor="text1"/>
        </w:rPr>
        <w:t>a</w:t>
      </w:r>
      <w:proofErr w:type="gramEnd"/>
      <w:r w:rsidRPr="00944A86">
        <w:rPr>
          <w:rFonts w:ascii="Courier New" w:hAnsi="Courier New" w:cs="Courier New"/>
          <w:i/>
          <w:color w:val="000000" w:themeColor="text1"/>
        </w:rPr>
        <w:t xml:space="preserve"> amortização de despesas contraídas por meio de cartão de crédito;</w:t>
      </w:r>
      <w:r w:rsidRPr="00944A86">
        <w:rPr>
          <w:rFonts w:ascii="Courier New" w:hAnsi="Courier New" w:cs="Courier New"/>
          <w:i/>
          <w:color w:val="000000" w:themeColor="text1"/>
          <w:spacing w:val="1"/>
        </w:rPr>
        <w:t xml:space="preserve"> </w:t>
      </w:r>
      <w:r w:rsidRPr="00944A86">
        <w:rPr>
          <w:rFonts w:ascii="Courier New" w:hAnsi="Courier New" w:cs="Courier New"/>
          <w:i/>
          <w:color w:val="000000" w:themeColor="text1"/>
        </w:rPr>
        <w:t>ou</w:t>
      </w:r>
    </w:p>
    <w:p w14:paraId="510E2CDE" w14:textId="77777777" w:rsidR="00381A5D" w:rsidRPr="00944A86" w:rsidRDefault="00381A5D" w:rsidP="00381A5D">
      <w:pPr>
        <w:pStyle w:val="PargrafodaLista"/>
        <w:widowControl w:val="0"/>
        <w:numPr>
          <w:ilvl w:val="0"/>
          <w:numId w:val="9"/>
        </w:numPr>
        <w:tabs>
          <w:tab w:val="left" w:pos="2097"/>
        </w:tabs>
        <w:autoSpaceDE w:val="0"/>
        <w:autoSpaceDN w:val="0"/>
        <w:spacing w:after="0" w:line="360" w:lineRule="auto"/>
        <w:ind w:right="-1" w:firstLine="0"/>
        <w:contextualSpacing w:val="0"/>
        <w:jc w:val="both"/>
        <w:rPr>
          <w:rFonts w:ascii="Courier New" w:hAnsi="Courier New" w:cs="Courier New"/>
          <w:i/>
          <w:color w:val="000000" w:themeColor="text1"/>
        </w:rPr>
      </w:pPr>
      <w:r w:rsidRPr="00944A86">
        <w:rPr>
          <w:rFonts w:ascii="Courier New" w:hAnsi="Courier New" w:cs="Courier New"/>
          <w:i/>
          <w:color w:val="000000" w:themeColor="text1"/>
        </w:rPr>
        <w:t xml:space="preserve">- </w:t>
      </w:r>
      <w:proofErr w:type="gramStart"/>
      <w:r w:rsidRPr="00944A86">
        <w:rPr>
          <w:rFonts w:ascii="Courier New" w:hAnsi="Courier New" w:cs="Courier New"/>
          <w:i/>
          <w:color w:val="000000" w:themeColor="text1"/>
        </w:rPr>
        <w:t>a</w:t>
      </w:r>
      <w:proofErr w:type="gramEnd"/>
      <w:r w:rsidRPr="00944A86">
        <w:rPr>
          <w:rFonts w:ascii="Courier New" w:hAnsi="Courier New" w:cs="Courier New"/>
          <w:i/>
          <w:color w:val="000000" w:themeColor="text1"/>
        </w:rPr>
        <w:t xml:space="preserve"> utilização com a finalidade de saque por meio do cartão de</w:t>
      </w:r>
      <w:r w:rsidRPr="00944A86">
        <w:rPr>
          <w:rFonts w:ascii="Courier New" w:hAnsi="Courier New" w:cs="Courier New"/>
          <w:i/>
          <w:color w:val="000000" w:themeColor="text1"/>
          <w:spacing w:val="-1"/>
        </w:rPr>
        <w:t xml:space="preserve"> </w:t>
      </w:r>
      <w:r w:rsidRPr="00944A86">
        <w:rPr>
          <w:rFonts w:ascii="Courier New" w:hAnsi="Courier New" w:cs="Courier New"/>
          <w:i/>
          <w:color w:val="000000" w:themeColor="text1"/>
        </w:rPr>
        <w:t>crédito.</w:t>
      </w:r>
    </w:p>
    <w:p w14:paraId="27DC1552" w14:textId="77777777" w:rsidR="00381A5D" w:rsidRPr="00944A86" w:rsidRDefault="00381A5D" w:rsidP="00381A5D">
      <w:pPr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412AA801" w14:textId="77777777" w:rsidR="00381A5D" w:rsidRPr="00944A86" w:rsidRDefault="00381A5D" w:rsidP="00381A5D">
      <w:pPr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lastRenderedPageBreak/>
        <w:t>13)- Estando também em divergência com a Lei n° 14.131/21, conforme:</w:t>
      </w:r>
    </w:p>
    <w:p w14:paraId="1C7C1791" w14:textId="04BFCCCD" w:rsidR="00381A5D" w:rsidRPr="00944A86" w:rsidRDefault="00381A5D" w:rsidP="00381A5D">
      <w:pPr>
        <w:pStyle w:val="dou-paragraph"/>
        <w:shd w:val="clear" w:color="auto" w:fill="FFFFFF"/>
        <w:spacing w:before="0" w:beforeAutospacing="0" w:after="150" w:afterAutospacing="0" w:line="360" w:lineRule="auto"/>
        <w:ind w:left="1985"/>
        <w:jc w:val="both"/>
        <w:rPr>
          <w:rFonts w:ascii="Courier New" w:hAnsi="Courier New" w:cs="Courier New"/>
          <w:sz w:val="22"/>
          <w:szCs w:val="22"/>
        </w:rPr>
      </w:pPr>
      <w:r w:rsidRPr="00944A86">
        <w:rPr>
          <w:rFonts w:ascii="Courier New" w:hAnsi="Courier New" w:cs="Courier New"/>
          <w:sz w:val="22"/>
          <w:szCs w:val="22"/>
        </w:rPr>
        <w:t>Art. 1º Até 31 de dezembro de 2021, o percentual máximo de consignação nas hipóteses previstas no inciso </w:t>
      </w:r>
      <w:r w:rsidRPr="00B569CC">
        <w:rPr>
          <w:rFonts w:ascii="Courier New" w:hAnsi="Courier New" w:cs="Courier New"/>
          <w:sz w:val="22"/>
          <w:szCs w:val="22"/>
        </w:rPr>
        <w:t xml:space="preserve">VI do </w:t>
      </w:r>
      <w:r w:rsidRPr="00944A86">
        <w:rPr>
          <w:rStyle w:val="Forte"/>
          <w:rFonts w:ascii="Courier New" w:eastAsia="Calibri" w:hAnsi="Courier New" w:cs="Courier New"/>
          <w:sz w:val="22"/>
          <w:szCs w:val="22"/>
        </w:rPr>
        <w:t xml:space="preserve">caput </w:t>
      </w:r>
      <w:r w:rsidRPr="00B569CC">
        <w:rPr>
          <w:rFonts w:ascii="Courier New" w:hAnsi="Courier New" w:cs="Courier New"/>
          <w:sz w:val="22"/>
          <w:szCs w:val="22"/>
        </w:rPr>
        <w:t>do art. 115 da Lei nº 8.213, de 24 de julho de 1991</w:t>
      </w:r>
      <w:r w:rsidRPr="00944A86">
        <w:rPr>
          <w:rFonts w:ascii="Courier New" w:hAnsi="Courier New" w:cs="Courier New"/>
          <w:sz w:val="22"/>
          <w:szCs w:val="22"/>
        </w:rPr>
        <w:t>, no </w:t>
      </w:r>
      <w:r w:rsidRPr="00B569CC">
        <w:rPr>
          <w:rFonts w:ascii="Courier New" w:hAnsi="Courier New" w:cs="Courier New"/>
          <w:sz w:val="22"/>
          <w:szCs w:val="22"/>
        </w:rPr>
        <w:t>§ 1º do art. 1º e no § 5º do art. 6º da Lei nº 10.820, de 17 de dezembro de 2003</w:t>
      </w:r>
      <w:r w:rsidRPr="00944A86">
        <w:rPr>
          <w:rFonts w:ascii="Courier New" w:hAnsi="Courier New" w:cs="Courier New"/>
          <w:sz w:val="22"/>
          <w:szCs w:val="22"/>
        </w:rPr>
        <w:t>, e no</w:t>
      </w:r>
      <w:r w:rsidRPr="00B569CC">
        <w:rPr>
          <w:rFonts w:ascii="Courier New" w:hAnsi="Courier New" w:cs="Courier New"/>
          <w:sz w:val="22"/>
          <w:szCs w:val="22"/>
        </w:rPr>
        <w:t> § 2º do art. 45 da Lei nº 8.112, de 11 de dezembro de 1990</w:t>
      </w:r>
      <w:r w:rsidRPr="00944A86">
        <w:rPr>
          <w:rFonts w:ascii="Courier New" w:hAnsi="Courier New" w:cs="Courier New"/>
          <w:sz w:val="22"/>
          <w:szCs w:val="22"/>
        </w:rPr>
        <w:t xml:space="preserve">, bem como em outras leis que vierem a sucedê-las no tratamento da matéria, </w:t>
      </w:r>
      <w:r w:rsidRPr="00944A86">
        <w:rPr>
          <w:rFonts w:ascii="Courier New" w:hAnsi="Courier New" w:cs="Courier New"/>
          <w:b/>
          <w:sz w:val="22"/>
          <w:szCs w:val="22"/>
          <w:u w:val="single"/>
        </w:rPr>
        <w:t>será de 40% (quarenta por cento), dos quais 5% (cinco por cento) serão destinados exclusivamente para</w:t>
      </w:r>
      <w:r w:rsidRPr="00944A86">
        <w:rPr>
          <w:rFonts w:ascii="Courier New" w:hAnsi="Courier New" w:cs="Courier New"/>
          <w:sz w:val="22"/>
          <w:szCs w:val="22"/>
        </w:rPr>
        <w:t xml:space="preserve">: </w:t>
      </w:r>
    </w:p>
    <w:p w14:paraId="5FA0CA0D" w14:textId="77777777" w:rsidR="00381A5D" w:rsidRPr="00944A86" w:rsidRDefault="00381A5D" w:rsidP="00381A5D">
      <w:pPr>
        <w:pStyle w:val="dou-paragraph"/>
        <w:shd w:val="clear" w:color="auto" w:fill="FFFFFF"/>
        <w:spacing w:before="0" w:beforeAutospacing="0" w:after="150" w:afterAutospacing="0" w:line="360" w:lineRule="auto"/>
        <w:ind w:left="1985"/>
        <w:jc w:val="both"/>
        <w:rPr>
          <w:rFonts w:ascii="Courier New" w:hAnsi="Courier New" w:cs="Courier New"/>
          <w:sz w:val="22"/>
          <w:szCs w:val="22"/>
        </w:rPr>
      </w:pPr>
      <w:r w:rsidRPr="00944A86">
        <w:rPr>
          <w:rFonts w:ascii="Courier New" w:hAnsi="Courier New" w:cs="Courier New"/>
          <w:sz w:val="22"/>
          <w:szCs w:val="22"/>
        </w:rPr>
        <w:t xml:space="preserve">I - </w:t>
      </w:r>
      <w:proofErr w:type="gramStart"/>
      <w:r w:rsidRPr="00944A86">
        <w:rPr>
          <w:rFonts w:ascii="Courier New" w:hAnsi="Courier New" w:cs="Courier New"/>
          <w:sz w:val="22"/>
          <w:szCs w:val="22"/>
        </w:rPr>
        <w:t>amortização</w:t>
      </w:r>
      <w:proofErr w:type="gramEnd"/>
      <w:r w:rsidRPr="00944A86">
        <w:rPr>
          <w:rFonts w:ascii="Courier New" w:hAnsi="Courier New" w:cs="Courier New"/>
          <w:sz w:val="22"/>
          <w:szCs w:val="22"/>
        </w:rPr>
        <w:t xml:space="preserve"> de despesas contraídas por meio de cartão de crédito; ou </w:t>
      </w:r>
    </w:p>
    <w:p w14:paraId="36742D4A" w14:textId="77777777" w:rsidR="00381A5D" w:rsidRPr="00944A86" w:rsidRDefault="00381A5D" w:rsidP="00381A5D">
      <w:pPr>
        <w:pStyle w:val="dou-paragraph"/>
        <w:shd w:val="clear" w:color="auto" w:fill="FFFFFF"/>
        <w:spacing w:before="0" w:beforeAutospacing="0" w:after="150" w:afterAutospacing="0" w:line="360" w:lineRule="auto"/>
        <w:ind w:left="1985"/>
        <w:jc w:val="both"/>
        <w:rPr>
          <w:rFonts w:ascii="Courier New" w:hAnsi="Courier New" w:cs="Courier New"/>
          <w:sz w:val="22"/>
          <w:szCs w:val="22"/>
        </w:rPr>
      </w:pPr>
      <w:r w:rsidRPr="00944A86">
        <w:rPr>
          <w:rFonts w:ascii="Courier New" w:hAnsi="Courier New" w:cs="Courier New"/>
          <w:sz w:val="22"/>
          <w:szCs w:val="22"/>
        </w:rPr>
        <w:t xml:space="preserve">II - </w:t>
      </w:r>
      <w:proofErr w:type="gramStart"/>
      <w:r w:rsidRPr="00944A86">
        <w:rPr>
          <w:rFonts w:ascii="Courier New" w:hAnsi="Courier New" w:cs="Courier New"/>
          <w:sz w:val="22"/>
          <w:szCs w:val="22"/>
        </w:rPr>
        <w:t>utilização</w:t>
      </w:r>
      <w:proofErr w:type="gramEnd"/>
      <w:r w:rsidRPr="00944A86">
        <w:rPr>
          <w:rFonts w:ascii="Courier New" w:hAnsi="Courier New" w:cs="Courier New"/>
          <w:sz w:val="22"/>
          <w:szCs w:val="22"/>
        </w:rPr>
        <w:t xml:space="preserve"> com finalidade de saque por meio do cartão de crédito.</w:t>
      </w:r>
    </w:p>
    <w:p w14:paraId="21FA3E2F" w14:textId="77777777" w:rsidR="00381A5D" w:rsidRPr="00944A86" w:rsidRDefault="00381A5D" w:rsidP="00381A5D">
      <w:pPr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183063CC" w14:textId="77777777" w:rsidR="00381A5D" w:rsidRPr="00944A86" w:rsidRDefault="00381A5D" w:rsidP="00381A5D">
      <w:pPr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14)- Pelos fatos elencados, conclui-se que o Banco Requerido ultrapassou o desconto determinado em lei, que estabeleceu que o percentual de desconto não pudesse ultrapassar 35%;</w:t>
      </w:r>
    </w:p>
    <w:p w14:paraId="137150F8" w14:textId="77777777" w:rsidR="00381A5D" w:rsidRPr="00944A86" w:rsidRDefault="00381A5D" w:rsidP="00381A5D">
      <w:pPr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7D3BF4FC" w14:textId="77777777" w:rsidR="00381A5D" w:rsidRPr="00944A86" w:rsidRDefault="00381A5D" w:rsidP="00381A5D">
      <w:pPr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>15)- Assim, o Requerido adotou uma conduta omissiva no superendividamento da Requerente, não agindo com a boa-fé objetiva que se espera numa relação de consumo.</w:t>
      </w:r>
    </w:p>
    <w:p w14:paraId="00325EE9" w14:textId="77777777" w:rsidR="00381A5D" w:rsidRPr="00944A86" w:rsidRDefault="00381A5D" w:rsidP="00381A5D">
      <w:pPr>
        <w:shd w:val="clear" w:color="auto" w:fill="FFFFFF"/>
        <w:spacing w:after="0" w:line="360" w:lineRule="auto"/>
        <w:ind w:right="-1" w:firstLine="993"/>
        <w:jc w:val="both"/>
        <w:rPr>
          <w:rFonts w:ascii="Courier New" w:eastAsiaTheme="minorHAnsi" w:hAnsi="Courier New" w:cs="Courier New"/>
          <w:bCs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ab/>
      </w:r>
    </w:p>
    <w:p w14:paraId="276FD1C2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t>DANO MATERIAL / RETENÇÃO INDEVIDA DE PROVENTOS DE PENSÃO / RESTITUIÇÃO EM DOBRO</w:t>
      </w:r>
    </w:p>
    <w:p w14:paraId="07CED367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993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2490C2B4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bookmarkStart w:id="0" w:name="_Hlk95376252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1)- A lei consumerista impõe em seu art. 42, parágrafo único e art. 368 do Código Civil, a restituição em dobro do valor cobrado de maneira ilícita em face do consumidor, desde que não haja engano justificável:</w:t>
      </w:r>
    </w:p>
    <w:p w14:paraId="608A3447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98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31046D2C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left="2268"/>
        <w:jc w:val="both"/>
        <w:rPr>
          <w:rFonts w:ascii="Courier New" w:hAnsi="Courier New" w:cs="Courier New"/>
          <w:i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i/>
          <w:color w:val="000000" w:themeColor="text1"/>
          <w:sz w:val="22"/>
          <w:szCs w:val="22"/>
        </w:rPr>
        <w:t xml:space="preserve">Art. 42. (...) Parágrafo único. O consumidor cobrado em quantia indevida tem direito à repetição do indébito, por valor igual ao dobro do que pagou em </w:t>
      </w:r>
      <w:r w:rsidRPr="00944A86">
        <w:rPr>
          <w:rFonts w:ascii="Courier New" w:hAnsi="Courier New" w:cs="Courier New"/>
          <w:i/>
          <w:color w:val="000000" w:themeColor="text1"/>
          <w:sz w:val="22"/>
          <w:szCs w:val="22"/>
        </w:rPr>
        <w:lastRenderedPageBreak/>
        <w:t>excesso, acrescido de correção monetária e juros legais, salvo hipótese de engano justificável.</w:t>
      </w:r>
    </w:p>
    <w:p w14:paraId="11DD019C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left="1418"/>
        <w:jc w:val="both"/>
        <w:rPr>
          <w:rFonts w:ascii="Courier New" w:hAnsi="Courier New" w:cs="Courier New"/>
          <w:i/>
          <w:color w:val="000000" w:themeColor="text1"/>
          <w:sz w:val="22"/>
          <w:szCs w:val="22"/>
        </w:rPr>
      </w:pPr>
    </w:p>
    <w:p w14:paraId="6693823B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2)- Interpretando o referido dispositivo, o E. STJ pacificou o entendimento de que o engano justificável, exceção à obrigação de repetição em dobro, só se configura "quando não decorrer de dolo (má-fé) ou culpa na conduta do prestador do serviço </w:t>
      </w:r>
      <w:proofErr w:type="gram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público“ (</w:t>
      </w:r>
      <w:proofErr w:type="gram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cf. (STJ, </w:t>
      </w:r>
      <w:proofErr w:type="spell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AgRg</w:t>
      </w:r>
      <w:proofErr w:type="spell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no </w:t>
      </w:r>
      <w:proofErr w:type="spell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AREsp</w:t>
      </w:r>
      <w:proofErr w:type="spell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431.065/SC, Rel. Ministro OG FERNANDES, SEGUNDA TURMA, </w:t>
      </w:r>
      <w:proofErr w:type="spell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DJe</w:t>
      </w:r>
      <w:proofErr w:type="spell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de 03/02/2014);</w:t>
      </w:r>
    </w:p>
    <w:p w14:paraId="43F7F2FE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276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1A31C0C9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3)- Destarte, não se trata de engano justificável praticado fornecedor, mas, de verdadeira conduta ilícita cometida com extrema má-fé. Assim, a parte autora deve ser restituída tudo o que fora indevidamente descontado de forma dobrada;</w:t>
      </w:r>
    </w:p>
    <w:p w14:paraId="01BD8F94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276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6039C8DA" w14:textId="77777777" w:rsidR="00381A5D" w:rsidRPr="00944A86" w:rsidRDefault="00381A5D" w:rsidP="00381A5D">
      <w:pPr>
        <w:pStyle w:val="Corpodetexto"/>
        <w:spacing w:after="0" w:line="360" w:lineRule="auto"/>
        <w:ind w:right="-1"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color w:val="000000" w:themeColor="text1"/>
        </w:rPr>
        <w:t xml:space="preserve">4)- Excelência, conforme se passa a analisar, a atitude do Requerido, influenciará diretamente na vida da Requerente, não bastando a aplicação da legislação para a limitação das operações, pois </w:t>
      </w:r>
      <w:proofErr w:type="gramStart"/>
      <w:r w:rsidRPr="00944A86">
        <w:rPr>
          <w:rFonts w:ascii="Courier New" w:hAnsi="Courier New" w:cs="Courier New"/>
          <w:color w:val="000000" w:themeColor="text1"/>
        </w:rPr>
        <w:t>a mesma</w:t>
      </w:r>
      <w:proofErr w:type="gramEnd"/>
      <w:r w:rsidRPr="00944A86">
        <w:rPr>
          <w:rFonts w:ascii="Courier New" w:hAnsi="Courier New" w:cs="Courier New"/>
          <w:color w:val="000000" w:themeColor="text1"/>
        </w:rPr>
        <w:t xml:space="preserve"> já está há tempos sofrendo;</w:t>
      </w:r>
    </w:p>
    <w:p w14:paraId="23DB33DB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552"/>
        <w:jc w:val="both"/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</w:pPr>
    </w:p>
    <w:p w14:paraId="2B612F2D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</w:pPr>
      <w:r w:rsidRPr="00944A86"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  <w:t xml:space="preserve">5)- Deste modo, apesar da relação entre as partes ser regida pelo CDC, o qual prevê os danos morais in rep </w:t>
      </w:r>
      <w:proofErr w:type="spellStart"/>
      <w:r w:rsidRPr="00944A86"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  <w:t>ipsa</w:t>
      </w:r>
      <w:proofErr w:type="spellEnd"/>
      <w:r w:rsidRPr="00944A86"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  <w:t>, a atitude do Requerido está causando mais que danos patrimoniais, está refletindo na dignidade e sobrevivência da Requerente;</w:t>
      </w:r>
    </w:p>
    <w:p w14:paraId="4A5BAA4A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552"/>
        <w:jc w:val="both"/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</w:pPr>
    </w:p>
    <w:p w14:paraId="39A0A3A9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</w:pPr>
      <w:r w:rsidRPr="00944A86"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  <w:t xml:space="preserve">6)- Registra-se, ainda, que a Requerente é pessoa extremamente simples, possuindo pouca leitura, sendo que </w:t>
      </w:r>
      <w:proofErr w:type="gramStart"/>
      <w:r w:rsidRPr="00944A86"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  <w:t>o Requerido tinham</w:t>
      </w:r>
      <w:proofErr w:type="gramEnd"/>
      <w:r w:rsidRPr="00944A86"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  <w:t xml:space="preserve"> o total conhecimento da quantia mensal líquida que a Requerente recebe, estando ciente que sua atitude refletiria diretamente na sua vida, aproveitando-se da necessidade e vulnerabilidade.</w:t>
      </w:r>
    </w:p>
    <w:bookmarkEnd w:id="0"/>
    <w:p w14:paraId="62B36EDF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552"/>
        <w:jc w:val="both"/>
        <w:rPr>
          <w:rFonts w:ascii="Courier New" w:eastAsiaTheme="minorHAnsi" w:hAnsi="Courier New" w:cs="Courier New"/>
          <w:bCs/>
          <w:color w:val="000000" w:themeColor="text1"/>
          <w:sz w:val="22"/>
          <w:szCs w:val="22"/>
          <w:lang w:eastAsia="en-US"/>
        </w:rPr>
      </w:pPr>
    </w:p>
    <w:p w14:paraId="18B1511B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hAnsi="Courier New" w:cs="Courier New"/>
          <w:b/>
          <w:color w:val="000000" w:themeColor="text1"/>
        </w:rPr>
        <w:t>DANO MORAL / APROPRIAÇÃO INDEVIDA DE VERBA ALIMENTAR / CONDUTA COM ALTO GRAU DE REPROVABILIDADE / PREJUÍZO AO SUSTENTO FAMILIAR</w:t>
      </w:r>
    </w:p>
    <w:p w14:paraId="65814875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56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2BC58D91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lastRenderedPageBreak/>
        <w:t>1)- Conforme exposto, os descontos indevidos, estão prejudicando a subsistência da Requerente e de sua família, sobretudo em relação ao desconto integral do seu provento;</w:t>
      </w:r>
    </w:p>
    <w:p w14:paraId="54D4BE14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008CED45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2)- Além disso, o importe recebido do benefício previdenciário têm natureza de verba alimentar. Ademais, o fato </w:t>
      </w:r>
      <w:proofErr w:type="gram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da</w:t>
      </w:r>
      <w:proofErr w:type="gram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parte autora ter a totalidade de sua renda mensal tomada sem o devido consentimento, por si só, já configura os danos morais, não podendo ser considerado apenas como meros aborrecimentos;</w:t>
      </w:r>
    </w:p>
    <w:p w14:paraId="3977280A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56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2B47D569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3)- Diante de tal fato, fica cristalino que os recursos percebidos são indispensáveis para manutenção da subsistência e demais necessidades daquele que é beneficiado, não podendo ser utilizada para outra finalidade se não àquela que fora criada;</w:t>
      </w:r>
    </w:p>
    <w:p w14:paraId="7DD2F0E9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418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20711DB2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4)- O nosso ordenamento protege os direitos imateriais em seus art. 5º, X, da CF, e 11, 16, 20, 21, do CC, corolário da dignidade da pessoa humana, valor fundamental do Estado Democrático de Direito, conforme art. 1º, III, CF;</w:t>
      </w:r>
    </w:p>
    <w:p w14:paraId="2E8D03AA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418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72D26DF7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5)- O STJ, no informativo de jurisprudência nº 0381, pacificou que o desconto indevido em folha de pagamento ou benefício previdenciário gera danos morais, v.g.:</w:t>
      </w:r>
    </w:p>
    <w:p w14:paraId="0DD19B70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3D44D128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left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DANO MORAL. RETENÇÃO. SALÁRIO. BANCO.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É cabível a indenização por danos morais contra instituição bancária pela retenção integral de salário do correntista para cobrir saldo devedor da conta corrente, mormente por ser confiado o salário ao banco em depósito pelo empregador, já que o pagamento de dívida de empréstimo obtém-se via ação judicial </w:t>
      </w: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(CPC, ART. 649, IV). PRECEDENTES CITADOS: RESP 831.774- RS, DJ 29/10/2007; AG NO AG 353.291-RS, DJ 19/11/2001; RESP 492.777- RS, DJ 1º/9/2003, E RESP 595.006-RS, DJ 18/9/2006. RESP 1.021.578-SP, REL. MIN.NANCY ANDRIGHI, JULGADO EM 16/12/2008.</w:t>
      </w:r>
    </w:p>
    <w:p w14:paraId="1418D196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left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172D2A1B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6)- Citado entendimento foi reiterado no julgamento do Agravo Regimental no Recurso Especial, mesmo diante da existência de cláusula autorizativa:</w:t>
      </w:r>
    </w:p>
    <w:p w14:paraId="3AB513A4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left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AGRAVO REGIMENTAL NO RECURSO ESPECIAL. BANCÁRIO.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</w:t>
      </w: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CONTRATO DE CHEQUE ESPECIAL. RETENÇÃO DO SALÁRIO DO CORRENTISTA. ILEGALIDADE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. 1.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ab/>
        <w:t>A retenção de salário do correntista para fins de saldar débito relativo ao contrato de cheque especial, ainda que conste cláusula autorizativa, não se reveste de legalidade, porquanto a instituição financeira pode buscar a satisfação de seu crédito pelas vias judiciais. 2.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ab/>
        <w:t xml:space="preserve">"'Não é lícito ao banco valer-se do salário do correntista, que lhe é confiado em depósito, pelo empregador, para cobrir saldo devedor de </w:t>
      </w:r>
      <w:proofErr w:type="spell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contacorrente</w:t>
      </w:r>
      <w:proofErr w:type="spell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. Cabe-lhe obter o pagamento da dívida em ação judicial. Se nem mesmo ao judiciário é lícito penhorar salários, não será a instituição privada autorizada a fazê-lo.' Agravo improvido" </w:t>
      </w: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 xml:space="preserve">(AGRG NO AG 1.225.451/RJ, REL. MINISTRO LUIS FELIPE SALOMÃO, QUARTA TURMA, JULGADO EM 8/6/2010, DJE 17/6/2010). 3. AGRAVO REGIMENTAL NÃO PROVIDO. (AGRG NO </w:t>
      </w:r>
      <w:proofErr w:type="gramStart"/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RESP  876.856</w:t>
      </w:r>
      <w:proofErr w:type="gramEnd"/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 xml:space="preserve">/MG,  REL.  </w:t>
      </w:r>
      <w:proofErr w:type="gramStart"/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MINISTRO  RICARDO</w:t>
      </w:r>
      <w:proofErr w:type="gramEnd"/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 xml:space="preserve">  VILLAS  BÔAS  CUEVA,  TERCEIRA  TURMA,  JULGADO  EM 07/03/2013, DJE 13/03/2013).</w:t>
      </w:r>
    </w:p>
    <w:p w14:paraId="4FBF5F82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left="709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7BBFCB66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left="709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Ainda o STJ:</w:t>
      </w:r>
    </w:p>
    <w:p w14:paraId="07EB0BB5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left="709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5F2CD7C6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left="2694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Comprovado o ato ilícito do banco réu, consistente na ilícita apropriação da remuneração da parte autora, e não configurada nenhuma excludente de responsabilidade, de rigor, o reconhecimento da responsabilidade e a condenação da instituição financeira ré na obrigação de indenizar a parte autora pelos danos decorrentes dos ilícitos em questão. Com efeito, constata-se que o Tribunal 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lastRenderedPageBreak/>
        <w:t xml:space="preserve">de origem se baseou nos fatos e nas provas dos autos, para reconhecer a responsabilidade da instituição financeira por danos morais. NOTA: </w:t>
      </w: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Indenização por dano moral: R$ 15.000,00 (quinze mil reais)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. Diante do exposto, NEGO PROVIMENTO ao </w:t>
      </w:r>
      <w:proofErr w:type="gram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agravo.(</w:t>
      </w:r>
      <w:proofErr w:type="gram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STJ  – </w:t>
      </w:r>
      <w:proofErr w:type="spell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AREsp</w:t>
      </w:r>
      <w:proofErr w:type="spell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:  1155037  SP  2017/0206991-9,  Relator:  Ministro  </w:t>
      </w:r>
      <w:proofErr w:type="spell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Antonio</w:t>
      </w:r>
      <w:proofErr w:type="spell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 Carlos  Ferreira,  data  de publicação: DJ 31/10/2017)</w:t>
      </w:r>
    </w:p>
    <w:p w14:paraId="565EA989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56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089AC81C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7)- É inadmissível, pela instituição financeira, a apropriação de quaisquer valores de natureza salarial da conta bancária do devedor, exceto quando relativo a empréstimo garantido por margem consignável;</w:t>
      </w:r>
    </w:p>
    <w:p w14:paraId="34FB9DC2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33DFEF2C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left="2694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O TJ/SP tem entendimento semelhante:</w:t>
      </w:r>
    </w:p>
    <w:p w14:paraId="30E740B4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left="2694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32AA0B70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left="2694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DANO MORAL – DESCONTOS INDEVIDOS NO BENEFÍCIO PREVIDENCIÁRIO DO CONSUMIDOR – INDENIZAÇÃO – CABIMENTO – DANOS MORAIS DEMONSTRADOS NA ESPÉCIE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: – É DE RIGOR A REPARAÇÃO DOS DANOS MORAIS CAUSADOS AO CONSUMIDOR EM RAZÃO DOS </w:t>
      </w:r>
      <w:r w:rsidRPr="00944A86">
        <w:rPr>
          <w:rFonts w:ascii="Courier New" w:hAnsi="Courier New" w:cs="Courier New"/>
          <w:b/>
          <w:color w:val="000000" w:themeColor="text1"/>
          <w:sz w:val="22"/>
          <w:szCs w:val="22"/>
        </w:rPr>
        <w:t>TRANSTORNOS ADVINDOS DE DESCONTOS REALIZADOS, DE FORMA INDEVIDA, EM SEU BENEFÍCIO PREVIDENCIÁRIO, HAJA VISTA QUE AS CONSEQUÊNCIAS DANOSAS SUPERAM E MUITO A NOÇÃO DE MERO ABORRECIMENTO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. DANO MORAL – FIXAÇÃO QUE DEVE SERVIR COMO REPREENSÃO DO ATO ILÍCITO – ENRIQUECIMENTO INDEVIDO DA PARTE PREJUDICADA – IMPOSSIBILIDADE – RAZOABILIDADE DO QUANTUM INDENIZATÓRIO: – A FIXAÇÃO DE INDENIZAÇÃO POR DANOS MORAIS DEVE SERVIR COMO REPREENSÃO DO ATO ILÍCITO E PAUTADA NO PRINCÍPIO DA RAZOABILIDADE SEM QUE SE TRANSFORME EM FONTE DE ENRIQUECIMENTO INDEVIDO DA PARTE PREJUDICADA. – BEM POR ISSO, DIANTE DA FIXAÇÃO DA INDENIZAÇÃO POR DANOS MORAIS ELEVA-SE O "QUANTUM" FIXADO NA SENTENÇA RECORRIDA. RECURSO ADESIVO DA AUTORA PROVIDO. RECURSO DE APELAÇÃO DO RÉU NÃO PROVIDO. (TJSP; 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lastRenderedPageBreak/>
        <w:t>Apelação Cível 1000084-68.2018.8.26.0449; Relator (a): Nelson Jorge Júnior; Órgão Julgador: 13ª Câmara de Direito Privado; Foro de Piquete - Vara Única; Data do Julgamento: 10/10/2019; Data de Registro: 10/10/2019)</w:t>
      </w:r>
    </w:p>
    <w:p w14:paraId="40859D8E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56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60FA3091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8)- Por esse motivo, entende-se imprescindível a condenação do Réu ao pagamento de danos morais em favor da consumidora no valor de R$ 30.000,00 </w:t>
      </w:r>
      <w:proofErr w:type="gram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( trinta</w:t>
      </w:r>
      <w:proofErr w:type="gram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mil reais);</w:t>
      </w:r>
    </w:p>
    <w:p w14:paraId="79261EA9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4673407D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sz w:val="22"/>
          <w:szCs w:val="22"/>
        </w:rPr>
        <w:t>9)- Assim, quando a verdade da razão se apresenta em sintonia com a verdade dos fatos, é, de se concluir pela verdade da justiça, impondo-se dessa forma a concessão do pedido ora pleiteado.</w:t>
      </w:r>
    </w:p>
    <w:p w14:paraId="4E7DE86E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156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4F4AA8D0" w14:textId="77777777" w:rsidR="00381A5D" w:rsidRPr="00944A86" w:rsidRDefault="00381A5D" w:rsidP="00381A5D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eastAsia="Times New Roman" w:hAnsi="Courier New" w:cs="Courier New"/>
          <w:b/>
          <w:bCs/>
          <w:color w:val="000000" w:themeColor="text1"/>
        </w:rPr>
        <w:t>DOS PEDIDOS E REQUERIMENTOS</w:t>
      </w:r>
    </w:p>
    <w:p w14:paraId="7E3B2021" w14:textId="77777777" w:rsidR="00381A5D" w:rsidRPr="00944A86" w:rsidRDefault="00381A5D" w:rsidP="00381A5D">
      <w:pPr>
        <w:shd w:val="clear" w:color="auto" w:fill="FFFFFF"/>
        <w:spacing w:after="0" w:line="360" w:lineRule="auto"/>
        <w:ind w:left="960" w:right="645"/>
        <w:jc w:val="both"/>
        <w:rPr>
          <w:rFonts w:ascii="Courier New" w:hAnsi="Courier New" w:cs="Courier New"/>
          <w:color w:val="000000" w:themeColor="text1"/>
        </w:rPr>
      </w:pPr>
    </w:p>
    <w:p w14:paraId="3D4C99C2" w14:textId="77777777" w:rsidR="00381A5D" w:rsidRPr="00944A86" w:rsidRDefault="00381A5D" w:rsidP="00381A5D">
      <w:pPr>
        <w:shd w:val="clear" w:color="auto" w:fill="FFFFFF"/>
        <w:spacing w:after="0" w:line="360" w:lineRule="auto"/>
        <w:ind w:left="960" w:right="645"/>
        <w:jc w:val="both"/>
        <w:rPr>
          <w:rFonts w:ascii="Courier New" w:eastAsia="Times New Roman" w:hAnsi="Courier New" w:cs="Courier New"/>
          <w:bCs/>
          <w:color w:val="000000" w:themeColor="text1"/>
        </w:rPr>
      </w:pPr>
      <w:r w:rsidRPr="00944A86">
        <w:rPr>
          <w:rFonts w:ascii="Courier New" w:eastAsia="Times New Roman" w:hAnsi="Courier New" w:cs="Courier New"/>
          <w:bCs/>
          <w:color w:val="000000" w:themeColor="text1"/>
        </w:rPr>
        <w:t xml:space="preserve">1. </w:t>
      </w:r>
      <w:proofErr w:type="spellStart"/>
      <w:r w:rsidRPr="00944A86">
        <w:rPr>
          <w:rFonts w:ascii="Courier New" w:eastAsia="Times New Roman" w:hAnsi="Courier New" w:cs="Courier New"/>
          <w:bCs/>
          <w:color w:val="000000" w:themeColor="text1"/>
        </w:rPr>
        <w:t>Ex</w:t>
      </w:r>
      <w:proofErr w:type="spellEnd"/>
      <w:r w:rsidRPr="00944A86">
        <w:rPr>
          <w:rFonts w:ascii="Courier New" w:eastAsia="Times New Roman" w:hAnsi="Courier New" w:cs="Courier New"/>
          <w:bCs/>
          <w:color w:val="000000" w:themeColor="text1"/>
        </w:rPr>
        <w:t xml:space="preserve"> positis, é a presente para requerer de Vossa Excelência:</w:t>
      </w:r>
    </w:p>
    <w:p w14:paraId="3EB38669" w14:textId="77777777" w:rsidR="00381A5D" w:rsidRPr="00944A86" w:rsidRDefault="00381A5D" w:rsidP="00381A5D">
      <w:pPr>
        <w:shd w:val="clear" w:color="auto" w:fill="FFFFFF"/>
        <w:spacing w:after="0" w:line="360" w:lineRule="auto"/>
        <w:ind w:right="645"/>
        <w:jc w:val="both"/>
        <w:rPr>
          <w:rFonts w:ascii="Courier New" w:eastAsia="Times New Roman" w:hAnsi="Courier New" w:cs="Courier New"/>
          <w:bCs/>
          <w:color w:val="000000" w:themeColor="text1"/>
        </w:rPr>
      </w:pPr>
    </w:p>
    <w:p w14:paraId="0838494F" w14:textId="5C5B9A09" w:rsidR="00381A5D" w:rsidRPr="00944A86" w:rsidRDefault="00381A5D" w:rsidP="00381A5D">
      <w:pPr>
        <w:pStyle w:val="Corpodetexto3"/>
        <w:spacing w:after="0" w:line="360" w:lineRule="auto"/>
        <w:ind w:firstLine="2835"/>
        <w:jc w:val="both"/>
        <w:rPr>
          <w:rFonts w:ascii="Courier New" w:hAnsi="Courier New" w:cs="Courier New"/>
          <w:sz w:val="22"/>
          <w:szCs w:val="22"/>
        </w:rPr>
      </w:pPr>
      <w:r w:rsidRPr="00944A86">
        <w:rPr>
          <w:rFonts w:ascii="Courier New" w:hAnsi="Courier New" w:cs="Courier New"/>
          <w:sz w:val="22"/>
          <w:szCs w:val="22"/>
        </w:rPr>
        <w:t xml:space="preserve">a)- A concessão dos efeitos da </w:t>
      </w:r>
      <w:r w:rsidRPr="00944A86">
        <w:rPr>
          <w:rFonts w:ascii="Courier New" w:hAnsi="Courier New" w:cs="Courier New"/>
          <w:b/>
          <w:sz w:val="22"/>
          <w:szCs w:val="22"/>
        </w:rPr>
        <w:t>TUTELA ANTECIPADA</w:t>
      </w:r>
      <w:r w:rsidRPr="00944A86">
        <w:rPr>
          <w:rFonts w:ascii="Courier New" w:hAnsi="Courier New" w:cs="Courier New"/>
          <w:sz w:val="22"/>
          <w:szCs w:val="22"/>
        </w:rPr>
        <w:t xml:space="preserve">, </w:t>
      </w:r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</w:rPr>
        <w:t xml:space="preserve">de forma </w:t>
      </w:r>
      <w:proofErr w:type="spellStart"/>
      <w:r w:rsidRPr="00944A86">
        <w:rPr>
          <w:rFonts w:ascii="Courier New" w:hAnsi="Courier New" w:cs="Courier New"/>
          <w:bCs/>
          <w:i/>
          <w:color w:val="000000" w:themeColor="text1"/>
          <w:sz w:val="22"/>
          <w:szCs w:val="22"/>
        </w:rPr>
        <w:t>inauldita</w:t>
      </w:r>
      <w:proofErr w:type="spellEnd"/>
      <w:r w:rsidRPr="00944A86">
        <w:rPr>
          <w:rFonts w:ascii="Courier New" w:hAnsi="Courier New" w:cs="Courier New"/>
          <w:bCs/>
          <w:i/>
          <w:color w:val="000000" w:themeColor="text1"/>
          <w:sz w:val="22"/>
          <w:szCs w:val="22"/>
        </w:rPr>
        <w:t xml:space="preserve"> altera </w:t>
      </w:r>
      <w:proofErr w:type="spellStart"/>
      <w:r w:rsidRPr="00944A86">
        <w:rPr>
          <w:rFonts w:ascii="Courier New" w:hAnsi="Courier New" w:cs="Courier New"/>
          <w:bCs/>
          <w:i/>
          <w:color w:val="000000" w:themeColor="text1"/>
          <w:sz w:val="22"/>
          <w:szCs w:val="22"/>
        </w:rPr>
        <w:t>pars</w:t>
      </w:r>
      <w:proofErr w:type="spellEnd"/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</w:rPr>
        <w:t>,</w:t>
      </w:r>
      <w:r w:rsidRPr="00944A86">
        <w:rPr>
          <w:rFonts w:ascii="Courier New" w:hAnsi="Courier New" w:cs="Courier New"/>
          <w:sz w:val="22"/>
          <w:szCs w:val="22"/>
        </w:rPr>
        <w:t xml:space="preserve"> para </w:t>
      </w:r>
      <w:r w:rsidRPr="00944A86">
        <w:rPr>
          <w:rFonts w:ascii="Courier New" w:hAnsi="Courier New" w:cs="Courier New"/>
          <w:sz w:val="22"/>
          <w:szCs w:val="22"/>
          <w:u w:val="single"/>
        </w:rPr>
        <w:t xml:space="preserve">determinar que o Requerido </w:t>
      </w:r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  <w:u w:val="single"/>
        </w:rPr>
        <w:t xml:space="preserve">deixe de efetuar descontos no benefício previdenciário da Autora sob o n° </w:t>
      </w:r>
      <w:r w:rsidR="00B569CC" w:rsidRPr="00B569CC">
        <w:rPr>
          <w:rFonts w:ascii="Courier New" w:hAnsi="Courier New" w:cs="Courier New"/>
          <w:color w:val="FF0000"/>
          <w:sz w:val="22"/>
          <w:szCs w:val="22"/>
          <w:u w:val="single"/>
        </w:rPr>
        <w:t>...</w:t>
      </w:r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  <w:u w:val="single"/>
        </w:rPr>
        <w:t xml:space="preserve">, bem como em sua Conta Corrente na Instituição Ré, Agência </w:t>
      </w:r>
      <w:r w:rsidR="00B569CC" w:rsidRPr="00B569CC">
        <w:rPr>
          <w:rFonts w:ascii="Courier New" w:hAnsi="Courier New" w:cs="Courier New"/>
          <w:color w:val="FF0000"/>
          <w:spacing w:val="2"/>
          <w:sz w:val="22"/>
          <w:szCs w:val="22"/>
          <w:u w:val="single"/>
        </w:rPr>
        <w:t>...</w:t>
      </w:r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  <w:u w:val="single"/>
        </w:rPr>
        <w:t xml:space="preserve">, Conta: </w:t>
      </w:r>
      <w:r w:rsidR="00B569CC" w:rsidRPr="00B569CC">
        <w:rPr>
          <w:rFonts w:ascii="Courier New" w:hAnsi="Courier New" w:cs="Courier New"/>
          <w:color w:val="FF0000"/>
          <w:spacing w:val="2"/>
          <w:sz w:val="22"/>
          <w:szCs w:val="22"/>
          <w:u w:val="single"/>
        </w:rPr>
        <w:t>...</w:t>
      </w:r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  <w:u w:val="single"/>
        </w:rPr>
        <w:t>, suspendendo todos os descontos, até a decisão final do processo</w:t>
      </w:r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</w:rPr>
        <w:t xml:space="preserve">, </w:t>
      </w:r>
      <w:r w:rsidRPr="00944A86">
        <w:rPr>
          <w:rFonts w:ascii="Courier New" w:hAnsi="Courier New" w:cs="Courier New"/>
          <w:sz w:val="22"/>
          <w:szCs w:val="22"/>
        </w:rPr>
        <w:t xml:space="preserve">bem como a imediata </w:t>
      </w:r>
      <w:r w:rsidRPr="00944A86">
        <w:rPr>
          <w:rFonts w:ascii="Courier New" w:hAnsi="Courier New" w:cs="Courier New"/>
          <w:sz w:val="22"/>
          <w:szCs w:val="22"/>
          <w:u w:val="single"/>
        </w:rPr>
        <w:t>suspensão de todo e qualquer ato de cobrança, constrição ou negativação por parte do Réu</w:t>
      </w:r>
      <w:r w:rsidRPr="00944A86">
        <w:rPr>
          <w:rFonts w:ascii="Courier New" w:hAnsi="Courier New" w:cs="Courier New"/>
          <w:sz w:val="22"/>
          <w:szCs w:val="22"/>
        </w:rPr>
        <w:t>, sob pena de multa diária, em caso de descumprimento, cujo valor deverá ser arbitrado por V. Exa.;</w:t>
      </w:r>
    </w:p>
    <w:p w14:paraId="72610309" w14:textId="77777777" w:rsidR="00381A5D" w:rsidRPr="00944A86" w:rsidRDefault="00381A5D" w:rsidP="00381A5D">
      <w:pPr>
        <w:shd w:val="clear" w:color="auto" w:fill="FFFFFF"/>
        <w:spacing w:after="0" w:line="360" w:lineRule="auto"/>
        <w:ind w:left="960" w:right="645"/>
        <w:jc w:val="both"/>
        <w:rPr>
          <w:rFonts w:ascii="Courier New" w:eastAsia="Times New Roman" w:hAnsi="Courier New" w:cs="Courier New"/>
          <w:bCs/>
          <w:color w:val="000000" w:themeColor="text1"/>
        </w:rPr>
      </w:pPr>
    </w:p>
    <w:p w14:paraId="0EBE57F9" w14:textId="77777777" w:rsidR="00381A5D" w:rsidRPr="00944A86" w:rsidRDefault="00381A5D" w:rsidP="00381A5D">
      <w:pPr>
        <w:pStyle w:val="Corpodetexto3"/>
        <w:spacing w:after="0" w:line="360" w:lineRule="auto"/>
        <w:ind w:firstLine="2835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944A86">
        <w:rPr>
          <w:rFonts w:ascii="Courier New" w:hAnsi="Courier New" w:cs="Courier New"/>
          <w:sz w:val="22"/>
          <w:szCs w:val="22"/>
        </w:rPr>
        <w:t>b)-</w:t>
      </w:r>
      <w:proofErr w:type="gramEnd"/>
      <w:r w:rsidRPr="00944A86">
        <w:rPr>
          <w:rFonts w:ascii="Courier New" w:hAnsi="Courier New" w:cs="Courier New"/>
          <w:sz w:val="22"/>
          <w:szCs w:val="22"/>
        </w:rPr>
        <w:t xml:space="preserve"> A citação do Requerido no endereço constante no preâmbulo desta peça, </w:t>
      </w:r>
      <w:r w:rsidRPr="00944A86">
        <w:rPr>
          <w:rFonts w:ascii="Courier New" w:hAnsi="Courier New" w:cs="Courier New"/>
          <w:b/>
          <w:sz w:val="22"/>
          <w:szCs w:val="22"/>
          <w:u w:val="single"/>
        </w:rPr>
        <w:t>pela via epistolar</w:t>
      </w:r>
      <w:r w:rsidRPr="00944A86">
        <w:rPr>
          <w:rFonts w:ascii="Courier New" w:hAnsi="Courier New" w:cs="Courier New"/>
          <w:sz w:val="22"/>
          <w:szCs w:val="22"/>
        </w:rPr>
        <w:t>, onde, caso queira, poderá contestar os pedidos aqui formulados, sob pena de lhe serem reputados verdadeiros os fatos aqui articulados, e aplicados os efeitos da Revelia e Confissão;</w:t>
      </w:r>
    </w:p>
    <w:p w14:paraId="3741ADEB" w14:textId="77777777" w:rsidR="00381A5D" w:rsidRPr="00944A86" w:rsidRDefault="00381A5D" w:rsidP="00381A5D">
      <w:pPr>
        <w:shd w:val="clear" w:color="auto" w:fill="FFFFFF"/>
        <w:spacing w:after="0" w:line="360" w:lineRule="auto"/>
        <w:ind w:left="960" w:right="645"/>
        <w:jc w:val="both"/>
        <w:rPr>
          <w:rFonts w:ascii="Courier New" w:eastAsia="Times New Roman" w:hAnsi="Courier New" w:cs="Courier New"/>
          <w:bCs/>
          <w:color w:val="000000" w:themeColor="text1"/>
        </w:rPr>
      </w:pPr>
    </w:p>
    <w:p w14:paraId="6DB9EEA1" w14:textId="77777777" w:rsidR="00381A5D" w:rsidRPr="00944A86" w:rsidRDefault="00381A5D" w:rsidP="00381A5D">
      <w:pPr>
        <w:pStyle w:val="Corpodetexto3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  <w:u w:val="single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c)- Que seja a presente Ação julgada no seu todo </w:t>
      </w:r>
      <w:r w:rsidRPr="00944A86">
        <w:rPr>
          <w:rFonts w:ascii="Courier New" w:hAnsi="Courier New" w:cs="Courier New"/>
          <w:color w:val="000000" w:themeColor="text1"/>
          <w:sz w:val="22"/>
          <w:szCs w:val="22"/>
          <w:u w:val="single"/>
        </w:rPr>
        <w:t xml:space="preserve">procedente para: </w:t>
      </w:r>
    </w:p>
    <w:p w14:paraId="110483A9" w14:textId="77777777" w:rsidR="00381A5D" w:rsidRPr="00944A86" w:rsidRDefault="00381A5D" w:rsidP="00381A5D">
      <w:pPr>
        <w:shd w:val="clear" w:color="auto" w:fill="FFFFFF"/>
        <w:spacing w:after="0" w:line="360" w:lineRule="auto"/>
        <w:ind w:left="960" w:right="645"/>
        <w:jc w:val="both"/>
        <w:rPr>
          <w:rFonts w:ascii="Courier New" w:eastAsia="Times New Roman" w:hAnsi="Courier New" w:cs="Courier New"/>
          <w:bCs/>
          <w:color w:val="000000" w:themeColor="text1"/>
        </w:rPr>
      </w:pPr>
    </w:p>
    <w:p w14:paraId="753BB6E5" w14:textId="215F45A9" w:rsidR="00381A5D" w:rsidRPr="00944A86" w:rsidRDefault="00381A5D" w:rsidP="00381A5D">
      <w:pPr>
        <w:pStyle w:val="Corpodetexto3"/>
        <w:spacing w:after="0" w:line="360" w:lineRule="auto"/>
        <w:ind w:firstLine="2835"/>
        <w:jc w:val="both"/>
        <w:rPr>
          <w:rFonts w:ascii="Courier New" w:eastAsia="Times New Roman" w:hAnsi="Courier New" w:cs="Courier New"/>
          <w:bCs/>
          <w:color w:val="000000" w:themeColor="text1"/>
          <w:sz w:val="22"/>
          <w:szCs w:val="22"/>
          <w:lang w:eastAsia="pt-BR"/>
        </w:rPr>
      </w:pPr>
      <w:proofErr w:type="spell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c.a</w:t>
      </w:r>
      <w:proofErr w:type="spell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.) </w:t>
      </w:r>
      <w:r w:rsidRPr="00944A86">
        <w:rPr>
          <w:rFonts w:ascii="Courier New" w:hAnsi="Courier New" w:cs="Courier New"/>
          <w:color w:val="000000" w:themeColor="text1"/>
          <w:sz w:val="22"/>
          <w:szCs w:val="22"/>
          <w:u w:val="single"/>
        </w:rPr>
        <w:t xml:space="preserve">Condenar o Réu a </w:t>
      </w:r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  <w:u w:val="single"/>
        </w:rPr>
        <w:t xml:space="preserve">abster-se de realizar novos descontos no benefício previdenciário da Autora sob o n° </w:t>
      </w:r>
      <w:r w:rsidR="00B569CC">
        <w:rPr>
          <w:rFonts w:ascii="Courier New" w:hAnsi="Courier New" w:cs="Courier New"/>
          <w:color w:val="FF0000"/>
          <w:sz w:val="22"/>
          <w:szCs w:val="22"/>
          <w:u w:val="single"/>
        </w:rPr>
        <w:t>...</w:t>
      </w:r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  <w:u w:val="single"/>
        </w:rPr>
        <w:t xml:space="preserve">, bem como em sua Conta Corrente na Instituição Ré, Agência </w:t>
      </w:r>
      <w:r w:rsidR="00B569CC">
        <w:rPr>
          <w:rFonts w:ascii="Courier New" w:hAnsi="Courier New" w:cs="Courier New"/>
          <w:color w:val="FF0000"/>
          <w:spacing w:val="2"/>
          <w:sz w:val="22"/>
          <w:szCs w:val="22"/>
          <w:u w:val="single"/>
        </w:rPr>
        <w:t>...</w:t>
      </w:r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  <w:u w:val="single"/>
        </w:rPr>
        <w:t xml:space="preserve">, Conta: </w:t>
      </w:r>
      <w:r w:rsidR="00B569CC">
        <w:rPr>
          <w:rFonts w:ascii="Courier New" w:hAnsi="Courier New" w:cs="Courier New"/>
          <w:color w:val="FF0000"/>
          <w:spacing w:val="2"/>
          <w:sz w:val="22"/>
          <w:szCs w:val="22"/>
          <w:u w:val="single"/>
        </w:rPr>
        <w:t>...</w:t>
      </w:r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  <w:u w:val="single"/>
        </w:rPr>
        <w:t>, sob pena de multa a ser arbitrada por Vossa Excelência, por cada descumprimento</w:t>
      </w:r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</w:rPr>
        <w:t>;</w:t>
      </w:r>
    </w:p>
    <w:p w14:paraId="0EE45A7E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ab/>
        <w:t xml:space="preserve">      </w:t>
      </w:r>
    </w:p>
    <w:p w14:paraId="69704B71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proofErr w:type="spellStart"/>
      <w:r w:rsidRPr="00944A86">
        <w:rPr>
          <w:rFonts w:ascii="Courier New" w:hAnsi="Courier New" w:cs="Courier New"/>
          <w:sz w:val="22"/>
          <w:szCs w:val="22"/>
        </w:rPr>
        <w:t>c.b</w:t>
      </w:r>
      <w:proofErr w:type="spellEnd"/>
      <w:r w:rsidRPr="00944A86">
        <w:rPr>
          <w:rFonts w:ascii="Courier New" w:hAnsi="Courier New" w:cs="Courier New"/>
          <w:sz w:val="22"/>
          <w:szCs w:val="22"/>
        </w:rPr>
        <w:t xml:space="preserve">.) </w:t>
      </w:r>
      <w:r w:rsidRPr="00944A86">
        <w:rPr>
          <w:rFonts w:ascii="Courier New" w:hAnsi="Courier New" w:cs="Courier New"/>
          <w:sz w:val="22"/>
          <w:szCs w:val="22"/>
          <w:u w:val="single"/>
        </w:rPr>
        <w:t>Determinar a suspensão de todos os empréstimos e refinanciamento realizados pela instituição financeira Ré, até que exista margem disponível e legal para adequar a parcela mensal dos empréstimos;</w:t>
      </w:r>
    </w:p>
    <w:p w14:paraId="140B2CAF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0BBDE801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proofErr w:type="spellStart"/>
      <w:r w:rsidRPr="00944A86">
        <w:rPr>
          <w:rFonts w:ascii="Courier New" w:hAnsi="Courier New" w:cs="Courier New"/>
          <w:sz w:val="22"/>
          <w:szCs w:val="22"/>
        </w:rPr>
        <w:t>c.c</w:t>
      </w:r>
      <w:proofErr w:type="spellEnd"/>
      <w:r w:rsidRPr="00944A86">
        <w:rPr>
          <w:rFonts w:ascii="Courier New" w:hAnsi="Courier New" w:cs="Courier New"/>
          <w:sz w:val="22"/>
          <w:szCs w:val="22"/>
        </w:rPr>
        <w:t>.</w:t>
      </w:r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</w:rPr>
        <w:t xml:space="preserve">) </w:t>
      </w:r>
      <w:r w:rsidRPr="00944A86">
        <w:rPr>
          <w:rFonts w:ascii="Courier New" w:hAnsi="Courier New" w:cs="Courier New"/>
          <w:color w:val="000000" w:themeColor="text1"/>
          <w:sz w:val="22"/>
          <w:szCs w:val="22"/>
          <w:u w:val="single"/>
        </w:rPr>
        <w:t>Condenar o Requerido a adequar e se absterem de realizar descontos acima dos 35% permitidos em lei, sobre a renda líquida da Requerente, já somados os empréstimos consignados vigentes</w:t>
      </w:r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;</w:t>
      </w:r>
    </w:p>
    <w:p w14:paraId="0F7A2B35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  <w:u w:val="single"/>
        </w:rPr>
      </w:pPr>
    </w:p>
    <w:p w14:paraId="5CD8569C" w14:textId="5904A9DC" w:rsidR="00381A5D" w:rsidRPr="00944A86" w:rsidRDefault="00381A5D" w:rsidP="00381A5D">
      <w:pPr>
        <w:pStyle w:val="Corpodetexto3"/>
        <w:spacing w:after="0" w:line="360" w:lineRule="auto"/>
        <w:ind w:firstLine="2835"/>
        <w:jc w:val="both"/>
        <w:rPr>
          <w:rFonts w:ascii="Courier New" w:hAnsi="Courier New" w:cs="Courier New"/>
          <w:sz w:val="22"/>
          <w:szCs w:val="22"/>
        </w:rPr>
      </w:pPr>
      <w:proofErr w:type="spellStart"/>
      <w:r w:rsidRPr="00944A86">
        <w:rPr>
          <w:rFonts w:ascii="Courier New" w:hAnsi="Courier New" w:cs="Courier New"/>
          <w:sz w:val="22"/>
          <w:szCs w:val="22"/>
        </w:rPr>
        <w:t>c.d</w:t>
      </w:r>
      <w:proofErr w:type="spellEnd"/>
      <w:r w:rsidRPr="00944A86">
        <w:rPr>
          <w:rFonts w:ascii="Courier New" w:hAnsi="Courier New" w:cs="Courier New"/>
          <w:sz w:val="22"/>
          <w:szCs w:val="22"/>
        </w:rPr>
        <w:t xml:space="preserve">.) </w:t>
      </w:r>
      <w:r w:rsidRPr="00944A86">
        <w:rPr>
          <w:rFonts w:ascii="Courier New" w:hAnsi="Courier New" w:cs="Courier New"/>
          <w:sz w:val="22"/>
          <w:szCs w:val="22"/>
          <w:u w:val="single"/>
        </w:rPr>
        <w:t>Condená-lo ao pagamento de indenização a título de danos morais em favor da Requerente, no importe de R$</w:t>
      </w:r>
      <w:r w:rsidR="00B569CC">
        <w:rPr>
          <w:rFonts w:ascii="Courier New" w:hAnsi="Courier New" w:cs="Courier New"/>
          <w:color w:val="FF0000"/>
          <w:sz w:val="22"/>
          <w:szCs w:val="22"/>
          <w:u w:val="single"/>
        </w:rPr>
        <w:t>...(...</w:t>
      </w:r>
      <w:r w:rsidRPr="00944A86">
        <w:rPr>
          <w:rFonts w:ascii="Courier New" w:hAnsi="Courier New" w:cs="Courier New"/>
          <w:sz w:val="22"/>
          <w:szCs w:val="22"/>
          <w:u w:val="single"/>
        </w:rPr>
        <w:t>)</w:t>
      </w:r>
      <w:r w:rsidRPr="00944A86">
        <w:rPr>
          <w:rFonts w:ascii="Courier New" w:hAnsi="Courier New" w:cs="Courier New"/>
          <w:sz w:val="22"/>
          <w:szCs w:val="22"/>
        </w:rPr>
        <w:t xml:space="preserve">; </w:t>
      </w:r>
    </w:p>
    <w:p w14:paraId="727F8E03" w14:textId="77777777" w:rsidR="00381A5D" w:rsidRPr="00944A86" w:rsidRDefault="00381A5D" w:rsidP="00381A5D">
      <w:pPr>
        <w:pStyle w:val="Corpodetexto3"/>
        <w:spacing w:after="0" w:line="360" w:lineRule="auto"/>
        <w:ind w:firstLine="2835"/>
        <w:jc w:val="both"/>
        <w:rPr>
          <w:rFonts w:ascii="Courier New" w:hAnsi="Courier New" w:cs="Courier New"/>
          <w:sz w:val="22"/>
          <w:szCs w:val="22"/>
        </w:rPr>
      </w:pPr>
    </w:p>
    <w:p w14:paraId="22780626" w14:textId="77777777" w:rsidR="00381A5D" w:rsidRPr="00944A86" w:rsidRDefault="00381A5D" w:rsidP="00381A5D">
      <w:pPr>
        <w:pStyle w:val="Corpodetexto3"/>
        <w:spacing w:after="0" w:line="360" w:lineRule="auto"/>
        <w:ind w:firstLine="2835"/>
        <w:jc w:val="both"/>
        <w:rPr>
          <w:rFonts w:ascii="Courier New" w:hAnsi="Courier New" w:cs="Courier New"/>
          <w:sz w:val="22"/>
          <w:szCs w:val="22"/>
        </w:rPr>
      </w:pPr>
      <w:proofErr w:type="spellStart"/>
      <w:r w:rsidRPr="00944A86">
        <w:rPr>
          <w:rFonts w:ascii="Courier New" w:hAnsi="Courier New" w:cs="Courier New"/>
          <w:sz w:val="22"/>
          <w:szCs w:val="22"/>
        </w:rPr>
        <w:t>c.e</w:t>
      </w:r>
      <w:proofErr w:type="spellEnd"/>
      <w:r w:rsidRPr="00944A86">
        <w:rPr>
          <w:rFonts w:ascii="Courier New" w:hAnsi="Courier New" w:cs="Courier New"/>
          <w:sz w:val="22"/>
          <w:szCs w:val="22"/>
        </w:rPr>
        <w:t xml:space="preserve">.) </w:t>
      </w:r>
      <w:r w:rsidRPr="00944A86">
        <w:rPr>
          <w:rFonts w:ascii="Courier New" w:hAnsi="Courier New" w:cs="Courier New"/>
          <w:sz w:val="22"/>
          <w:szCs w:val="22"/>
          <w:u w:val="single"/>
        </w:rPr>
        <w:t>Condená-lo ao pagamento em dobro de todos os valores ilegais e abusivamente descontados do benefício da parte Autora, a serem calculados, cujo valor será apurado ao final da demanda, visto que os descontos são mensais e estão ativos</w:t>
      </w:r>
      <w:r w:rsidRPr="00944A86">
        <w:rPr>
          <w:rFonts w:ascii="Courier New" w:hAnsi="Courier New" w:cs="Courier New"/>
          <w:sz w:val="22"/>
          <w:szCs w:val="22"/>
        </w:rPr>
        <w:t xml:space="preserve">; </w:t>
      </w:r>
    </w:p>
    <w:p w14:paraId="7190996C" w14:textId="77777777" w:rsidR="00381A5D" w:rsidRPr="00944A86" w:rsidRDefault="00381A5D" w:rsidP="00381A5D">
      <w:pPr>
        <w:pStyle w:val="Corpodetexto3"/>
        <w:spacing w:after="0" w:line="360" w:lineRule="auto"/>
        <w:ind w:firstLine="2835"/>
        <w:jc w:val="both"/>
        <w:rPr>
          <w:rFonts w:ascii="Courier New" w:hAnsi="Courier New" w:cs="Courier New"/>
          <w:sz w:val="22"/>
          <w:szCs w:val="22"/>
        </w:rPr>
      </w:pPr>
    </w:p>
    <w:p w14:paraId="535AB839" w14:textId="77777777" w:rsidR="00381A5D" w:rsidRPr="00944A86" w:rsidRDefault="00381A5D" w:rsidP="00381A5D">
      <w:pPr>
        <w:pStyle w:val="Corpodetexto3"/>
        <w:spacing w:after="0" w:line="360" w:lineRule="auto"/>
        <w:ind w:firstLine="2835"/>
        <w:jc w:val="both"/>
        <w:rPr>
          <w:rFonts w:ascii="Courier New" w:hAnsi="Courier New" w:cs="Courier New"/>
          <w:sz w:val="22"/>
          <w:szCs w:val="22"/>
        </w:rPr>
      </w:pPr>
      <w:proofErr w:type="spellStart"/>
      <w:r w:rsidRPr="00944A86">
        <w:rPr>
          <w:rFonts w:ascii="Courier New" w:hAnsi="Courier New" w:cs="Courier New"/>
          <w:sz w:val="22"/>
          <w:szCs w:val="22"/>
        </w:rPr>
        <w:t>c.f</w:t>
      </w:r>
      <w:proofErr w:type="spellEnd"/>
      <w:r w:rsidRPr="00944A86">
        <w:rPr>
          <w:rFonts w:ascii="Courier New" w:hAnsi="Courier New" w:cs="Courier New"/>
          <w:sz w:val="22"/>
          <w:szCs w:val="22"/>
        </w:rPr>
        <w:t xml:space="preserve">) </w:t>
      </w:r>
      <w:r w:rsidRPr="00944A86">
        <w:rPr>
          <w:rFonts w:ascii="Courier New" w:hAnsi="Courier New" w:cs="Courier New"/>
          <w:sz w:val="22"/>
          <w:szCs w:val="22"/>
          <w:u w:val="single"/>
        </w:rPr>
        <w:t>Condená-lo ao pagamento das custas e honorários de advogado</w:t>
      </w:r>
      <w:r w:rsidRPr="00944A86">
        <w:rPr>
          <w:rFonts w:ascii="Courier New" w:hAnsi="Courier New" w:cs="Courier New"/>
          <w:sz w:val="22"/>
          <w:szCs w:val="22"/>
        </w:rPr>
        <w:t>, à base de 20</w:t>
      </w:r>
      <w:proofErr w:type="gramStart"/>
      <w:r w:rsidRPr="00944A86">
        <w:rPr>
          <w:rFonts w:ascii="Courier New" w:hAnsi="Courier New" w:cs="Courier New"/>
          <w:sz w:val="22"/>
          <w:szCs w:val="22"/>
        </w:rPr>
        <w:t>%(</w:t>
      </w:r>
      <w:proofErr w:type="gramEnd"/>
      <w:r w:rsidRPr="00944A86">
        <w:rPr>
          <w:rFonts w:ascii="Courier New" w:hAnsi="Courier New" w:cs="Courier New"/>
          <w:sz w:val="22"/>
          <w:szCs w:val="22"/>
        </w:rPr>
        <w:t>vinte por cento) sobre o valor da condenação;</w:t>
      </w:r>
    </w:p>
    <w:p w14:paraId="5A5A4370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jc w:val="both"/>
        <w:rPr>
          <w:rFonts w:ascii="Courier New" w:hAnsi="Courier New" w:cs="Courier New"/>
          <w:bCs/>
          <w:color w:val="000000" w:themeColor="text1"/>
          <w:sz w:val="22"/>
          <w:szCs w:val="22"/>
        </w:rPr>
      </w:pPr>
    </w:p>
    <w:p w14:paraId="53DA0CA2" w14:textId="77777777" w:rsidR="00381A5D" w:rsidRPr="00944A86" w:rsidRDefault="00381A5D" w:rsidP="00381A5D">
      <w:pPr>
        <w:pStyle w:val="Corpodetexto3"/>
        <w:spacing w:after="0" w:line="360" w:lineRule="auto"/>
        <w:ind w:firstLine="2835"/>
        <w:jc w:val="both"/>
        <w:rPr>
          <w:rFonts w:ascii="Courier New" w:hAnsi="Courier New" w:cs="Courier New"/>
          <w:sz w:val="22"/>
          <w:szCs w:val="22"/>
        </w:rPr>
      </w:pPr>
      <w:r w:rsidRPr="00944A86">
        <w:rPr>
          <w:rFonts w:ascii="Courier New" w:hAnsi="Courier New" w:cs="Courier New"/>
          <w:sz w:val="22"/>
          <w:szCs w:val="22"/>
        </w:rPr>
        <w:t>d)- A inversão do ônus da prova nos termos do artigo 6°, inciso VIII do Código de Defesa do Consumidor, à vista da hipossuficiência da Requerente;</w:t>
      </w:r>
    </w:p>
    <w:p w14:paraId="6F2380BC" w14:textId="77777777" w:rsidR="00381A5D" w:rsidRPr="00944A86" w:rsidRDefault="00381A5D" w:rsidP="00381A5D">
      <w:pPr>
        <w:pStyle w:val="Corpodetexto3"/>
        <w:spacing w:after="0" w:line="360" w:lineRule="auto"/>
        <w:ind w:firstLine="2835"/>
        <w:jc w:val="both"/>
        <w:rPr>
          <w:rFonts w:ascii="Courier New" w:hAnsi="Courier New" w:cs="Courier New"/>
          <w:sz w:val="22"/>
          <w:szCs w:val="22"/>
        </w:rPr>
      </w:pPr>
    </w:p>
    <w:p w14:paraId="400E9CFD" w14:textId="77777777" w:rsidR="00381A5D" w:rsidRPr="00944A86" w:rsidRDefault="00381A5D" w:rsidP="00381A5D">
      <w:pPr>
        <w:shd w:val="clear" w:color="auto" w:fill="FFFFFF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  <w:r w:rsidRPr="00944A86">
        <w:rPr>
          <w:rFonts w:ascii="Courier New" w:eastAsia="Times New Roman" w:hAnsi="Courier New" w:cs="Courier New"/>
          <w:bCs/>
          <w:color w:val="000000" w:themeColor="text1"/>
        </w:rPr>
        <w:t>e</w:t>
      </w:r>
      <w:r w:rsidRPr="00944A86">
        <w:rPr>
          <w:rFonts w:ascii="Courier New" w:hAnsi="Courier New" w:cs="Courier New"/>
          <w:color w:val="000000" w:themeColor="text1"/>
        </w:rPr>
        <w:t>) A renúncia ao interesse de audiência de conciliação/mediação;</w:t>
      </w:r>
    </w:p>
    <w:p w14:paraId="0BA976F2" w14:textId="77777777" w:rsidR="00381A5D" w:rsidRPr="00944A86" w:rsidRDefault="00381A5D" w:rsidP="00381A5D">
      <w:pPr>
        <w:shd w:val="clear" w:color="auto" w:fill="FFFFFF"/>
        <w:spacing w:after="0" w:line="360" w:lineRule="auto"/>
        <w:ind w:firstLine="2835"/>
        <w:jc w:val="both"/>
        <w:rPr>
          <w:rFonts w:ascii="Courier New" w:hAnsi="Courier New" w:cs="Courier New"/>
          <w:color w:val="000000" w:themeColor="text1"/>
        </w:rPr>
      </w:pPr>
    </w:p>
    <w:p w14:paraId="7F44DE01" w14:textId="77777777" w:rsidR="00381A5D" w:rsidRPr="00944A86" w:rsidRDefault="00381A5D" w:rsidP="00381A5D">
      <w:pPr>
        <w:spacing w:after="0" w:line="360" w:lineRule="auto"/>
        <w:ind w:firstLine="2835"/>
        <w:jc w:val="both"/>
        <w:rPr>
          <w:rFonts w:ascii="Courier New" w:eastAsia="Arial Unicode MS" w:hAnsi="Courier New" w:cs="Courier New"/>
          <w:color w:val="000000" w:themeColor="text1"/>
        </w:rPr>
      </w:pPr>
      <w:proofErr w:type="gramStart"/>
      <w:r w:rsidRPr="00944A86">
        <w:rPr>
          <w:rFonts w:ascii="Courier New" w:hAnsi="Courier New" w:cs="Courier New"/>
          <w:color w:val="000000" w:themeColor="text1"/>
        </w:rPr>
        <w:lastRenderedPageBreak/>
        <w:t>f)-</w:t>
      </w:r>
      <w:proofErr w:type="gramEnd"/>
      <w:r w:rsidRPr="00944A86">
        <w:rPr>
          <w:rFonts w:ascii="Courier New" w:hAnsi="Courier New" w:cs="Courier New"/>
          <w:color w:val="000000" w:themeColor="text1"/>
        </w:rPr>
        <w:t xml:space="preserve"> </w:t>
      </w:r>
      <w:r w:rsidRPr="00944A86">
        <w:rPr>
          <w:rFonts w:ascii="Courier New" w:eastAsia="Arial Unicode MS" w:hAnsi="Courier New" w:cs="Courier New"/>
          <w:color w:val="000000" w:themeColor="text1"/>
        </w:rPr>
        <w:t xml:space="preserve">Requer, outrossim, conforme já requerido em preliminar, a concessão dos benefícios da assistência judiciária (Lei n.º 1.060/50), por não ter a Requerente condições financeiras de arcar com as custas e despesas processuais, sem o prejuízo do sustento próprio, visto que a </w:t>
      </w:r>
      <w:r w:rsidRPr="00944A86">
        <w:rPr>
          <w:rFonts w:ascii="Courier New" w:hAnsi="Courier New" w:cs="Courier New"/>
          <w:bCs/>
          <w:color w:val="000000" w:themeColor="text1"/>
        </w:rPr>
        <w:t>Requerente se encontra em dificuldade econômica, sendo beneficiária da seguridade social</w:t>
      </w:r>
      <w:r w:rsidRPr="00944A86">
        <w:rPr>
          <w:rFonts w:ascii="Courier New" w:eastAsia="Arial Unicode MS" w:hAnsi="Courier New" w:cs="Courier New"/>
          <w:color w:val="000000" w:themeColor="text1"/>
        </w:rPr>
        <w:t>;</w:t>
      </w:r>
      <w:bookmarkStart w:id="1" w:name="_GoBack1"/>
      <w:bookmarkEnd w:id="1"/>
    </w:p>
    <w:p w14:paraId="1005C021" w14:textId="77777777" w:rsidR="00381A5D" w:rsidRPr="00944A86" w:rsidRDefault="00381A5D" w:rsidP="00381A5D">
      <w:pPr>
        <w:spacing w:after="0" w:line="360" w:lineRule="auto"/>
        <w:ind w:firstLine="2835"/>
        <w:jc w:val="both"/>
        <w:rPr>
          <w:rFonts w:ascii="Courier New" w:eastAsia="Arial Unicode MS" w:hAnsi="Courier New" w:cs="Courier New"/>
          <w:color w:val="000000" w:themeColor="text1"/>
        </w:rPr>
      </w:pPr>
    </w:p>
    <w:p w14:paraId="47A87DE4" w14:textId="77777777" w:rsidR="00381A5D" w:rsidRPr="00944A86" w:rsidRDefault="00381A5D" w:rsidP="00381A5D">
      <w:pPr>
        <w:pStyle w:val="NormalWeb"/>
        <w:shd w:val="clear" w:color="auto" w:fill="FFFFFF"/>
        <w:spacing w:beforeAutospacing="0" w:after="0" w:afterAutospacing="0" w:line="360" w:lineRule="auto"/>
        <w:ind w:firstLine="2835"/>
        <w:jc w:val="both"/>
        <w:rPr>
          <w:rFonts w:ascii="Courier New" w:hAnsi="Courier New" w:cs="Courier New"/>
          <w:bCs/>
          <w:color w:val="000000" w:themeColor="text1"/>
          <w:sz w:val="22"/>
          <w:szCs w:val="22"/>
        </w:rPr>
      </w:pPr>
      <w:proofErr w:type="gramStart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>g)-</w:t>
      </w:r>
      <w:proofErr w:type="gramEnd"/>
      <w:r w:rsidRPr="00944A86">
        <w:rPr>
          <w:rFonts w:ascii="Courier New" w:hAnsi="Courier New" w:cs="Courier New"/>
          <w:color w:val="000000" w:themeColor="text1"/>
          <w:sz w:val="22"/>
          <w:szCs w:val="22"/>
        </w:rPr>
        <w:t xml:space="preserve">  </w:t>
      </w:r>
      <w:r w:rsidRPr="00944A86">
        <w:rPr>
          <w:rFonts w:ascii="Courier New" w:hAnsi="Courier New" w:cs="Courier New"/>
          <w:bCs/>
          <w:color w:val="000000" w:themeColor="text1"/>
          <w:sz w:val="22"/>
          <w:szCs w:val="22"/>
        </w:rPr>
        <w:t>A</w:t>
      </w:r>
      <w:r w:rsidRPr="00944A86">
        <w:rPr>
          <w:rFonts w:ascii="Courier New" w:hAnsi="Courier New" w:cs="Courier New"/>
          <w:color w:val="000000"/>
          <w:sz w:val="22"/>
          <w:szCs w:val="22"/>
        </w:rPr>
        <w:t xml:space="preserve"> repetição do indébito, nos termos do artigo 42, parágrafo único, da Lei 8.078/90, Código de Defesa do Consumidor, condenando o Requerido a ressarcir em dobro o que cobrou indevidamente, a ser calculado;</w:t>
      </w:r>
    </w:p>
    <w:p w14:paraId="25F26DBE" w14:textId="77777777" w:rsidR="00381A5D" w:rsidRPr="00944A86" w:rsidRDefault="00381A5D" w:rsidP="00381A5D">
      <w:pPr>
        <w:shd w:val="clear" w:color="auto" w:fill="FFFFFF"/>
        <w:spacing w:after="0" w:line="360" w:lineRule="auto"/>
        <w:jc w:val="both"/>
        <w:rPr>
          <w:rFonts w:ascii="Courier New" w:hAnsi="Courier New" w:cs="Courier New"/>
          <w:color w:val="000000" w:themeColor="text1"/>
        </w:rPr>
      </w:pPr>
    </w:p>
    <w:p w14:paraId="6068EAA9" w14:textId="77777777" w:rsidR="00381A5D" w:rsidRPr="00944A86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</w:r>
      <w:r w:rsidRPr="00944A86">
        <w:rPr>
          <w:rFonts w:ascii="Courier New" w:hAnsi="Courier New" w:cs="Courier New"/>
          <w:sz w:val="22"/>
          <w:szCs w:val="22"/>
        </w:rPr>
        <w:tab/>
        <w:t>Protesta provar o alegado por todos os meios de provas em direito admitidas, sendo elas testemunhais, periciais e juntada de documentos novos.</w:t>
      </w:r>
    </w:p>
    <w:p w14:paraId="33FF5107" w14:textId="77777777" w:rsidR="00381A5D" w:rsidRPr="00944A86" w:rsidRDefault="00381A5D" w:rsidP="00381A5D">
      <w:pPr>
        <w:spacing w:after="0" w:line="360" w:lineRule="auto"/>
        <w:ind w:firstLine="2835"/>
        <w:jc w:val="both"/>
        <w:rPr>
          <w:rFonts w:ascii="Courier New" w:eastAsia="Arial Unicode MS" w:hAnsi="Courier New" w:cs="Courier New"/>
          <w:color w:val="000000" w:themeColor="text1"/>
        </w:rPr>
      </w:pPr>
    </w:p>
    <w:p w14:paraId="64D44824" w14:textId="7B4EF3DB" w:rsidR="00381A5D" w:rsidRPr="00B569CC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  <w:t>Dá-se à presente o valor de R</w:t>
      </w:r>
      <w:r w:rsidR="00B569CC" w:rsidRPr="00B569CC">
        <w:rPr>
          <w:rFonts w:ascii="Courier New" w:hAnsi="Courier New" w:cs="Courier New"/>
          <w:sz w:val="22"/>
          <w:szCs w:val="22"/>
        </w:rPr>
        <w:t>%</w:t>
      </w:r>
      <w:r w:rsidR="00B569CC" w:rsidRPr="00B569CC">
        <w:rPr>
          <w:rFonts w:ascii="Courier New" w:hAnsi="Courier New" w:cs="Courier New"/>
          <w:color w:val="FF0000"/>
          <w:sz w:val="22"/>
          <w:szCs w:val="22"/>
        </w:rPr>
        <w:t>...</w:t>
      </w:r>
      <w:r w:rsidRPr="00B569CC">
        <w:rPr>
          <w:rFonts w:ascii="Courier New" w:hAnsi="Courier New" w:cs="Courier New"/>
          <w:sz w:val="22"/>
          <w:szCs w:val="22"/>
        </w:rPr>
        <w:t>.</w:t>
      </w:r>
    </w:p>
    <w:p w14:paraId="3EE07BAC" w14:textId="77777777" w:rsidR="00381A5D" w:rsidRPr="00B569CC" w:rsidRDefault="00381A5D" w:rsidP="00381A5D">
      <w:pPr>
        <w:pStyle w:val="Corpodetexto3"/>
        <w:spacing w:after="0" w:line="360" w:lineRule="auto"/>
        <w:jc w:val="both"/>
        <w:rPr>
          <w:rFonts w:ascii="Courier New" w:hAnsi="Courier New" w:cs="Courier New"/>
          <w:sz w:val="22"/>
          <w:szCs w:val="22"/>
        </w:rPr>
      </w:pPr>
    </w:p>
    <w:p w14:paraId="11604CAE" w14:textId="77777777" w:rsidR="00B569CC" w:rsidRPr="00B569CC" w:rsidRDefault="00B569CC" w:rsidP="00B569CC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  <w:t>Termos em que,</w:t>
      </w:r>
    </w:p>
    <w:p w14:paraId="366A58DF" w14:textId="77777777" w:rsidR="00B569CC" w:rsidRPr="00B569CC" w:rsidRDefault="00B569CC" w:rsidP="00B569CC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  <w:t>Pede deferimento.</w:t>
      </w:r>
    </w:p>
    <w:p w14:paraId="28E03C8E" w14:textId="77777777" w:rsidR="00B569CC" w:rsidRPr="00B569CC" w:rsidRDefault="00B569CC" w:rsidP="00B569CC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</w:p>
    <w:p w14:paraId="3D7FC963" w14:textId="77777777" w:rsidR="00B569CC" w:rsidRPr="00B569CC" w:rsidRDefault="00B569CC" w:rsidP="00B569CC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</w:r>
      <w:proofErr w:type="gramStart"/>
      <w:r w:rsidRPr="00B569CC">
        <w:rPr>
          <w:rFonts w:ascii="Courier New" w:hAnsi="Courier New" w:cs="Courier New"/>
          <w:sz w:val="22"/>
          <w:szCs w:val="22"/>
        </w:rPr>
        <w:t>Manhuaçu(</w:t>
      </w:r>
      <w:proofErr w:type="gramEnd"/>
      <w:r w:rsidRPr="00B569CC">
        <w:rPr>
          <w:rFonts w:ascii="Courier New" w:hAnsi="Courier New" w:cs="Courier New"/>
          <w:sz w:val="22"/>
          <w:szCs w:val="22"/>
        </w:rPr>
        <w:t>MG), dia de mês de ano.</w:t>
      </w:r>
    </w:p>
    <w:p w14:paraId="6A5D9E79" w14:textId="77777777" w:rsidR="00B569CC" w:rsidRPr="00B569CC" w:rsidRDefault="00B569CC" w:rsidP="00B569CC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</w:p>
    <w:p w14:paraId="24957B0D" w14:textId="77777777" w:rsidR="00B569CC" w:rsidRPr="00B569CC" w:rsidRDefault="00B569CC" w:rsidP="00B569CC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  <w:t>Nome.</w:t>
      </w:r>
    </w:p>
    <w:p w14:paraId="159E5534" w14:textId="77777777" w:rsidR="00B569CC" w:rsidRPr="00B569CC" w:rsidRDefault="00B569CC" w:rsidP="00B569CC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</w:r>
      <w:r w:rsidRPr="00B569CC">
        <w:rPr>
          <w:rFonts w:ascii="Courier New" w:hAnsi="Courier New" w:cs="Courier New"/>
          <w:sz w:val="22"/>
          <w:szCs w:val="22"/>
        </w:rPr>
        <w:tab/>
        <w:t>Advogado. OAB/ESTADO. ...</w:t>
      </w:r>
    </w:p>
    <w:p w14:paraId="458B24BD" w14:textId="77777777" w:rsidR="00381A5D" w:rsidRPr="00944A86" w:rsidRDefault="00381A5D" w:rsidP="00381A5D"/>
    <w:p w14:paraId="4DEE2B4D" w14:textId="77777777" w:rsidR="002C35BD" w:rsidRPr="00D85EFF" w:rsidRDefault="002C35BD" w:rsidP="00D85E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0" w:line="360" w:lineRule="auto"/>
        <w:ind w:right="-567"/>
        <w:jc w:val="both"/>
        <w:rPr>
          <w:rFonts w:ascii="Courier New" w:eastAsia="Arial" w:hAnsi="Courier New" w:cs="Courier New"/>
          <w:color w:val="000000"/>
        </w:rPr>
      </w:pPr>
    </w:p>
    <w:sectPr w:rsidR="002C35BD" w:rsidRPr="00D85EFF" w:rsidSect="00A6196B">
      <w:pgSz w:w="11906" w:h="16838"/>
      <w:pgMar w:top="1701" w:right="1134" w:bottom="1134" w:left="1701" w:header="680" w:footer="68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CB89D" w14:textId="77777777" w:rsidR="00583617" w:rsidRDefault="00583617" w:rsidP="00381A5D">
      <w:pPr>
        <w:spacing w:after="0" w:line="240" w:lineRule="auto"/>
      </w:pPr>
      <w:r>
        <w:separator/>
      </w:r>
    </w:p>
  </w:endnote>
  <w:endnote w:type="continuationSeparator" w:id="0">
    <w:p w14:paraId="13ACF1F1" w14:textId="77777777" w:rsidR="00583617" w:rsidRDefault="00583617" w:rsidP="00381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15D0E" w14:textId="77777777" w:rsidR="00583617" w:rsidRDefault="00583617" w:rsidP="00381A5D">
      <w:pPr>
        <w:spacing w:after="0" w:line="240" w:lineRule="auto"/>
      </w:pPr>
      <w:r>
        <w:separator/>
      </w:r>
    </w:p>
  </w:footnote>
  <w:footnote w:type="continuationSeparator" w:id="0">
    <w:p w14:paraId="1BB2C02C" w14:textId="77777777" w:rsidR="00583617" w:rsidRDefault="00583617" w:rsidP="00381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E3831"/>
    <w:multiLevelType w:val="multilevel"/>
    <w:tmpl w:val="CE5EA9E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73C6E"/>
    <w:multiLevelType w:val="multilevel"/>
    <w:tmpl w:val="1A5A3E84"/>
    <w:lvl w:ilvl="0">
      <w:start w:val="1"/>
      <w:numFmt w:val="upperRoman"/>
      <w:lvlText w:val="%1"/>
      <w:lvlJc w:val="left"/>
      <w:pPr>
        <w:ind w:left="1921" w:hanging="132"/>
      </w:pPr>
      <w:rPr>
        <w:rFonts w:ascii="Century Gothic" w:eastAsia="Century Gothic" w:hAnsi="Century Gothic" w:cs="Century Gothic"/>
        <w:i/>
        <w:sz w:val="22"/>
        <w:szCs w:val="22"/>
      </w:rPr>
    </w:lvl>
    <w:lvl w:ilvl="1">
      <w:numFmt w:val="bullet"/>
      <w:lvlText w:val="•"/>
      <w:lvlJc w:val="left"/>
      <w:pPr>
        <w:ind w:left="1920" w:hanging="132"/>
      </w:pPr>
    </w:lvl>
    <w:lvl w:ilvl="2">
      <w:numFmt w:val="bullet"/>
      <w:lvlText w:val="•"/>
      <w:lvlJc w:val="left"/>
      <w:pPr>
        <w:ind w:left="2720" w:hanging="132"/>
      </w:pPr>
    </w:lvl>
    <w:lvl w:ilvl="3">
      <w:numFmt w:val="bullet"/>
      <w:lvlText w:val="•"/>
      <w:lvlJc w:val="left"/>
      <w:pPr>
        <w:ind w:left="3521" w:hanging="131"/>
      </w:pPr>
    </w:lvl>
    <w:lvl w:ilvl="4">
      <w:numFmt w:val="bullet"/>
      <w:lvlText w:val="•"/>
      <w:lvlJc w:val="left"/>
      <w:pPr>
        <w:ind w:left="4322" w:hanging="132"/>
      </w:pPr>
    </w:lvl>
    <w:lvl w:ilvl="5">
      <w:numFmt w:val="bullet"/>
      <w:lvlText w:val="•"/>
      <w:lvlJc w:val="left"/>
      <w:pPr>
        <w:ind w:left="5123" w:hanging="132"/>
      </w:pPr>
    </w:lvl>
    <w:lvl w:ilvl="6">
      <w:numFmt w:val="bullet"/>
      <w:lvlText w:val="•"/>
      <w:lvlJc w:val="left"/>
      <w:pPr>
        <w:ind w:left="5924" w:hanging="132"/>
      </w:pPr>
    </w:lvl>
    <w:lvl w:ilvl="7">
      <w:numFmt w:val="bullet"/>
      <w:lvlText w:val="•"/>
      <w:lvlJc w:val="left"/>
      <w:pPr>
        <w:ind w:left="6725" w:hanging="132"/>
      </w:pPr>
    </w:lvl>
    <w:lvl w:ilvl="8">
      <w:numFmt w:val="bullet"/>
      <w:lvlText w:val="•"/>
      <w:lvlJc w:val="left"/>
      <w:pPr>
        <w:ind w:left="7526" w:hanging="132"/>
      </w:pPr>
    </w:lvl>
  </w:abstractNum>
  <w:abstractNum w:abstractNumId="2" w15:restartNumberingAfterBreak="0">
    <w:nsid w:val="23802186"/>
    <w:multiLevelType w:val="hybridMultilevel"/>
    <w:tmpl w:val="77BAAEAE"/>
    <w:lvl w:ilvl="0" w:tplc="BD0AD290">
      <w:start w:val="1"/>
      <w:numFmt w:val="upperRoman"/>
      <w:lvlText w:val="%1"/>
      <w:lvlJc w:val="left"/>
      <w:pPr>
        <w:ind w:left="1921" w:hanging="132"/>
      </w:pPr>
      <w:rPr>
        <w:rFonts w:ascii="Century Gothic" w:eastAsia="Century Gothic" w:hAnsi="Century Gothic" w:cs="Century Gothic" w:hint="default"/>
        <w:i/>
        <w:w w:val="100"/>
        <w:sz w:val="22"/>
        <w:szCs w:val="22"/>
        <w:lang w:val="pt-PT" w:eastAsia="pt-PT" w:bidi="pt-PT"/>
      </w:rPr>
    </w:lvl>
    <w:lvl w:ilvl="1" w:tplc="8ACC3E12">
      <w:numFmt w:val="bullet"/>
      <w:lvlText w:val="•"/>
      <w:lvlJc w:val="left"/>
      <w:pPr>
        <w:ind w:left="1920" w:hanging="132"/>
      </w:pPr>
      <w:rPr>
        <w:lang w:val="pt-PT" w:eastAsia="pt-PT" w:bidi="pt-PT"/>
      </w:rPr>
    </w:lvl>
    <w:lvl w:ilvl="2" w:tplc="C2969546">
      <w:numFmt w:val="bullet"/>
      <w:lvlText w:val="•"/>
      <w:lvlJc w:val="left"/>
      <w:pPr>
        <w:ind w:left="2720" w:hanging="132"/>
      </w:pPr>
      <w:rPr>
        <w:lang w:val="pt-PT" w:eastAsia="pt-PT" w:bidi="pt-PT"/>
      </w:rPr>
    </w:lvl>
    <w:lvl w:ilvl="3" w:tplc="49024368">
      <w:numFmt w:val="bullet"/>
      <w:lvlText w:val="•"/>
      <w:lvlJc w:val="left"/>
      <w:pPr>
        <w:ind w:left="3521" w:hanging="132"/>
      </w:pPr>
      <w:rPr>
        <w:lang w:val="pt-PT" w:eastAsia="pt-PT" w:bidi="pt-PT"/>
      </w:rPr>
    </w:lvl>
    <w:lvl w:ilvl="4" w:tplc="38A0BCA6">
      <w:numFmt w:val="bullet"/>
      <w:lvlText w:val="•"/>
      <w:lvlJc w:val="left"/>
      <w:pPr>
        <w:ind w:left="4322" w:hanging="132"/>
      </w:pPr>
      <w:rPr>
        <w:lang w:val="pt-PT" w:eastAsia="pt-PT" w:bidi="pt-PT"/>
      </w:rPr>
    </w:lvl>
    <w:lvl w:ilvl="5" w:tplc="DE3065BC">
      <w:numFmt w:val="bullet"/>
      <w:lvlText w:val="•"/>
      <w:lvlJc w:val="left"/>
      <w:pPr>
        <w:ind w:left="5123" w:hanging="132"/>
      </w:pPr>
      <w:rPr>
        <w:lang w:val="pt-PT" w:eastAsia="pt-PT" w:bidi="pt-PT"/>
      </w:rPr>
    </w:lvl>
    <w:lvl w:ilvl="6" w:tplc="79BCA7F0">
      <w:numFmt w:val="bullet"/>
      <w:lvlText w:val="•"/>
      <w:lvlJc w:val="left"/>
      <w:pPr>
        <w:ind w:left="5924" w:hanging="132"/>
      </w:pPr>
      <w:rPr>
        <w:lang w:val="pt-PT" w:eastAsia="pt-PT" w:bidi="pt-PT"/>
      </w:rPr>
    </w:lvl>
    <w:lvl w:ilvl="7" w:tplc="241EDBE4">
      <w:numFmt w:val="bullet"/>
      <w:lvlText w:val="•"/>
      <w:lvlJc w:val="left"/>
      <w:pPr>
        <w:ind w:left="6725" w:hanging="132"/>
      </w:pPr>
      <w:rPr>
        <w:lang w:val="pt-PT" w:eastAsia="pt-PT" w:bidi="pt-PT"/>
      </w:rPr>
    </w:lvl>
    <w:lvl w:ilvl="8" w:tplc="5D6C8044">
      <w:numFmt w:val="bullet"/>
      <w:lvlText w:val="•"/>
      <w:lvlJc w:val="left"/>
      <w:pPr>
        <w:ind w:left="7526" w:hanging="132"/>
      </w:pPr>
      <w:rPr>
        <w:lang w:val="pt-PT" w:eastAsia="pt-PT" w:bidi="pt-PT"/>
      </w:rPr>
    </w:lvl>
  </w:abstractNum>
  <w:abstractNum w:abstractNumId="3" w15:restartNumberingAfterBreak="0">
    <w:nsid w:val="2ADB45D1"/>
    <w:multiLevelType w:val="hybridMultilevel"/>
    <w:tmpl w:val="45ECCFD8"/>
    <w:lvl w:ilvl="0" w:tplc="2B0CB63C">
      <w:start w:val="1"/>
      <w:numFmt w:val="upperRoman"/>
      <w:lvlText w:val="%1"/>
      <w:lvlJc w:val="left"/>
      <w:pPr>
        <w:ind w:left="1921" w:hanging="124"/>
      </w:pPr>
      <w:rPr>
        <w:spacing w:val="-4"/>
        <w:u w:val="single" w:color="000000"/>
        <w:lang w:val="pt-PT" w:eastAsia="pt-PT" w:bidi="pt-PT"/>
      </w:rPr>
    </w:lvl>
    <w:lvl w:ilvl="1" w:tplc="ABD0ED7C">
      <w:numFmt w:val="bullet"/>
      <w:lvlText w:val="•"/>
      <w:lvlJc w:val="left"/>
      <w:pPr>
        <w:ind w:left="2640" w:hanging="124"/>
      </w:pPr>
      <w:rPr>
        <w:lang w:val="pt-PT" w:eastAsia="pt-PT" w:bidi="pt-PT"/>
      </w:rPr>
    </w:lvl>
    <w:lvl w:ilvl="2" w:tplc="5BCE4CC6">
      <w:numFmt w:val="bullet"/>
      <w:lvlText w:val="•"/>
      <w:lvlJc w:val="left"/>
      <w:pPr>
        <w:ind w:left="3361" w:hanging="124"/>
      </w:pPr>
      <w:rPr>
        <w:lang w:val="pt-PT" w:eastAsia="pt-PT" w:bidi="pt-PT"/>
      </w:rPr>
    </w:lvl>
    <w:lvl w:ilvl="3" w:tplc="C8DC54C0">
      <w:numFmt w:val="bullet"/>
      <w:lvlText w:val="•"/>
      <w:lvlJc w:val="left"/>
      <w:pPr>
        <w:ind w:left="4082" w:hanging="124"/>
      </w:pPr>
      <w:rPr>
        <w:lang w:val="pt-PT" w:eastAsia="pt-PT" w:bidi="pt-PT"/>
      </w:rPr>
    </w:lvl>
    <w:lvl w:ilvl="4" w:tplc="E3E09DCE">
      <w:numFmt w:val="bullet"/>
      <w:lvlText w:val="•"/>
      <w:lvlJc w:val="left"/>
      <w:pPr>
        <w:ind w:left="4803" w:hanging="124"/>
      </w:pPr>
      <w:rPr>
        <w:lang w:val="pt-PT" w:eastAsia="pt-PT" w:bidi="pt-PT"/>
      </w:rPr>
    </w:lvl>
    <w:lvl w:ilvl="5" w:tplc="8B48AA1A">
      <w:numFmt w:val="bullet"/>
      <w:lvlText w:val="•"/>
      <w:lvlJc w:val="left"/>
      <w:pPr>
        <w:ind w:left="5524" w:hanging="124"/>
      </w:pPr>
      <w:rPr>
        <w:lang w:val="pt-PT" w:eastAsia="pt-PT" w:bidi="pt-PT"/>
      </w:rPr>
    </w:lvl>
    <w:lvl w:ilvl="6" w:tplc="335CA8FA">
      <w:numFmt w:val="bullet"/>
      <w:lvlText w:val="•"/>
      <w:lvlJc w:val="left"/>
      <w:pPr>
        <w:ind w:left="6244" w:hanging="124"/>
      </w:pPr>
      <w:rPr>
        <w:lang w:val="pt-PT" w:eastAsia="pt-PT" w:bidi="pt-PT"/>
      </w:rPr>
    </w:lvl>
    <w:lvl w:ilvl="7" w:tplc="EEDACDD6">
      <w:numFmt w:val="bullet"/>
      <w:lvlText w:val="•"/>
      <w:lvlJc w:val="left"/>
      <w:pPr>
        <w:ind w:left="6965" w:hanging="124"/>
      </w:pPr>
      <w:rPr>
        <w:lang w:val="pt-PT" w:eastAsia="pt-PT" w:bidi="pt-PT"/>
      </w:rPr>
    </w:lvl>
    <w:lvl w:ilvl="8" w:tplc="42900148">
      <w:numFmt w:val="bullet"/>
      <w:lvlText w:val="•"/>
      <w:lvlJc w:val="left"/>
      <w:pPr>
        <w:ind w:left="7686" w:hanging="124"/>
      </w:pPr>
      <w:rPr>
        <w:lang w:val="pt-PT" w:eastAsia="pt-PT" w:bidi="pt-PT"/>
      </w:rPr>
    </w:lvl>
  </w:abstractNum>
  <w:abstractNum w:abstractNumId="4" w15:restartNumberingAfterBreak="0">
    <w:nsid w:val="2B6F0EA9"/>
    <w:multiLevelType w:val="multilevel"/>
    <w:tmpl w:val="4A6C8C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F33DC"/>
    <w:multiLevelType w:val="hybridMultilevel"/>
    <w:tmpl w:val="665404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9D20C1"/>
    <w:multiLevelType w:val="multilevel"/>
    <w:tmpl w:val="A1B07E76"/>
    <w:lvl w:ilvl="0">
      <w:start w:val="1"/>
      <w:numFmt w:val="upperRoman"/>
      <w:lvlText w:val="%1"/>
      <w:lvlJc w:val="left"/>
      <w:pPr>
        <w:ind w:left="1921" w:hanging="124"/>
      </w:pPr>
      <w:rPr>
        <w:u w:val="single"/>
      </w:rPr>
    </w:lvl>
    <w:lvl w:ilvl="1">
      <w:numFmt w:val="bullet"/>
      <w:lvlText w:val="•"/>
      <w:lvlJc w:val="left"/>
      <w:pPr>
        <w:ind w:left="2640" w:hanging="124"/>
      </w:pPr>
    </w:lvl>
    <w:lvl w:ilvl="2">
      <w:numFmt w:val="bullet"/>
      <w:lvlText w:val="•"/>
      <w:lvlJc w:val="left"/>
      <w:pPr>
        <w:ind w:left="3361" w:hanging="123"/>
      </w:pPr>
    </w:lvl>
    <w:lvl w:ilvl="3">
      <w:numFmt w:val="bullet"/>
      <w:lvlText w:val="•"/>
      <w:lvlJc w:val="left"/>
      <w:pPr>
        <w:ind w:left="4082" w:hanging="124"/>
      </w:pPr>
    </w:lvl>
    <w:lvl w:ilvl="4">
      <w:numFmt w:val="bullet"/>
      <w:lvlText w:val="•"/>
      <w:lvlJc w:val="left"/>
      <w:pPr>
        <w:ind w:left="4803" w:hanging="124"/>
      </w:pPr>
    </w:lvl>
    <w:lvl w:ilvl="5">
      <w:numFmt w:val="bullet"/>
      <w:lvlText w:val="•"/>
      <w:lvlJc w:val="left"/>
      <w:pPr>
        <w:ind w:left="5524" w:hanging="124"/>
      </w:pPr>
    </w:lvl>
    <w:lvl w:ilvl="6">
      <w:numFmt w:val="bullet"/>
      <w:lvlText w:val="•"/>
      <w:lvlJc w:val="left"/>
      <w:pPr>
        <w:ind w:left="6244" w:hanging="124"/>
      </w:pPr>
    </w:lvl>
    <w:lvl w:ilvl="7">
      <w:numFmt w:val="bullet"/>
      <w:lvlText w:val="•"/>
      <w:lvlJc w:val="left"/>
      <w:pPr>
        <w:ind w:left="6965" w:hanging="124"/>
      </w:pPr>
    </w:lvl>
    <w:lvl w:ilvl="8">
      <w:numFmt w:val="bullet"/>
      <w:lvlText w:val="•"/>
      <w:lvlJc w:val="left"/>
      <w:pPr>
        <w:ind w:left="7686" w:hanging="124"/>
      </w:pPr>
    </w:lvl>
  </w:abstractNum>
  <w:abstractNum w:abstractNumId="7" w15:restartNumberingAfterBreak="0">
    <w:nsid w:val="5CCE18D2"/>
    <w:multiLevelType w:val="hybridMultilevel"/>
    <w:tmpl w:val="A76085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62320"/>
    <w:multiLevelType w:val="multilevel"/>
    <w:tmpl w:val="8A44CF58"/>
    <w:lvl w:ilvl="0">
      <w:start w:val="1"/>
      <w:numFmt w:val="upperRoman"/>
      <w:lvlText w:val="%1-"/>
      <w:lvlJc w:val="left"/>
      <w:pPr>
        <w:ind w:left="1080" w:hanging="72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6E6E50"/>
    <w:multiLevelType w:val="multilevel"/>
    <w:tmpl w:val="963621D6"/>
    <w:lvl w:ilvl="0">
      <w:start w:val="1"/>
      <w:numFmt w:val="lowerLetter"/>
      <w:lvlText w:val="%1)"/>
      <w:lvlJc w:val="left"/>
      <w:pPr>
        <w:ind w:left="2628" w:hanging="360"/>
      </w:p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6"/>
  </w:num>
  <w:num w:numId="5">
    <w:abstractNumId w:val="1"/>
  </w:num>
  <w:num w:numId="6">
    <w:abstractNumId w:val="8"/>
  </w:num>
  <w:num w:numId="7">
    <w:abstractNumId w:val="5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5BD"/>
    <w:rsid w:val="002C35BD"/>
    <w:rsid w:val="00381A5D"/>
    <w:rsid w:val="00583617"/>
    <w:rsid w:val="00B569CC"/>
    <w:rsid w:val="00D77C43"/>
    <w:rsid w:val="00D8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283EB"/>
  <w15:docId w15:val="{7CC2D154-635A-43F4-BA45-B047679FA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color w:val="00000A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EFF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widowControl w:val="0"/>
      <w:spacing w:after="0" w:line="240" w:lineRule="auto"/>
      <w:ind w:left="1921" w:right="403"/>
      <w:outlineLvl w:val="1"/>
    </w:pPr>
    <w:rPr>
      <w:rFonts w:ascii="Century Gothic" w:eastAsia="Century Gothic" w:hAnsi="Century Gothic" w:cs="Century Gothic"/>
      <w:b/>
      <w:i/>
      <w:color w:val="000000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spacing w:before="240" w:after="120"/>
    </w:pPr>
    <w:rPr>
      <w:rFonts w:ascii="Liberation Sans" w:eastAsia="Liberation Sans" w:hAnsi="Liberation Sans" w:cs="Liberation Sans"/>
      <w:sz w:val="28"/>
      <w:szCs w:val="2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detexto3">
    <w:name w:val="Body Text 3"/>
    <w:basedOn w:val="Normal"/>
    <w:link w:val="Corpodetexto3Char"/>
    <w:uiPriority w:val="99"/>
    <w:unhideWhenUsed/>
    <w:rsid w:val="00D85EFF"/>
    <w:pPr>
      <w:spacing w:after="120" w:line="259" w:lineRule="auto"/>
    </w:pPr>
    <w:rPr>
      <w:rFonts w:asciiTheme="minorHAnsi" w:eastAsiaTheme="minorHAnsi" w:hAnsiTheme="minorHAnsi" w:cstheme="minorBidi"/>
      <w:color w:val="auto"/>
      <w:sz w:val="16"/>
      <w:szCs w:val="16"/>
      <w:lang w:eastAsia="en-US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85EFF"/>
    <w:rPr>
      <w:rFonts w:asciiTheme="minorHAnsi" w:eastAsiaTheme="minorHAnsi" w:hAnsiTheme="minorHAnsi" w:cstheme="minorBidi"/>
      <w:color w:val="auto"/>
      <w:sz w:val="16"/>
      <w:szCs w:val="16"/>
      <w:lang w:eastAsia="en-US"/>
    </w:rPr>
  </w:style>
  <w:style w:type="paragraph" w:styleId="PargrafodaLista">
    <w:name w:val="List Paragraph"/>
    <w:basedOn w:val="Normal"/>
    <w:uiPriority w:val="1"/>
    <w:qFormat/>
    <w:rsid w:val="00D85EF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semiHidden/>
    <w:unhideWhenUsed/>
    <w:rsid w:val="00381A5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81A5D"/>
  </w:style>
  <w:style w:type="character" w:customStyle="1" w:styleId="LinkdaInternet">
    <w:name w:val="Link da Internet"/>
    <w:rsid w:val="00381A5D"/>
    <w:rPr>
      <w:color w:val="000080"/>
      <w:u w:val="single"/>
    </w:rPr>
  </w:style>
  <w:style w:type="paragraph" w:styleId="NormalWeb">
    <w:name w:val="Normal (Web)"/>
    <w:basedOn w:val="Normal"/>
    <w:qFormat/>
    <w:rsid w:val="00381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381A5D"/>
    <w:pPr>
      <w:tabs>
        <w:tab w:val="center" w:pos="4252"/>
        <w:tab w:val="right" w:pos="8504"/>
      </w:tabs>
      <w:spacing w:after="0" w:line="240" w:lineRule="auto"/>
    </w:pPr>
    <w:rPr>
      <w:rFonts w:cstheme="minorBidi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81A5D"/>
    <w:rPr>
      <w:rFonts w:cstheme="minorBidi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381A5D"/>
    <w:pPr>
      <w:tabs>
        <w:tab w:val="center" w:pos="4252"/>
        <w:tab w:val="right" w:pos="8504"/>
      </w:tabs>
      <w:spacing w:after="0" w:line="240" w:lineRule="auto"/>
    </w:pPr>
    <w:rPr>
      <w:rFonts w:cstheme="minorBid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81A5D"/>
    <w:rPr>
      <w:rFonts w:cstheme="minorBidi"/>
      <w:lang w:eastAsia="en-US"/>
    </w:rPr>
  </w:style>
  <w:style w:type="paragraph" w:customStyle="1" w:styleId="dou-paragraph">
    <w:name w:val="dou-paragraph"/>
    <w:basedOn w:val="Normal"/>
    <w:rsid w:val="00381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381A5D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381A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jusbrasil.com.br/legislacao/174276278/lei-13105-15" TargetMode="External"/><Relationship Id="rId18" Type="http://schemas.openxmlformats.org/officeDocument/2006/relationships/hyperlink" Target="http://www.jusbrasil.com.br/topicos/10987686/artigo-2-da-lei-n-10820-de-17-de-dezembro-de-200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jusbrasil.com.br/topicos/28894057/artigo-300-da-lei-n-13105-de-16-de-marco-de-2015" TargetMode="External"/><Relationship Id="rId17" Type="http://schemas.openxmlformats.org/officeDocument/2006/relationships/hyperlink" Target="http://www.jusbrasil.com.br/legislacao/98043/lei-10820-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jusbrasil.com.br/legislacao/188546065/constitui&#231;&#227;o-federal-constitui&#231;&#227;o-da-republica-federativa-do-brasil-1988" TargetMode="External"/><Relationship Id="rId20" Type="http://schemas.openxmlformats.org/officeDocument/2006/relationships/hyperlink" Target="http://www.jusbrasil.com.br/legislacao/111983249/consolida&#231;&#227;o-das-leis-do-trabalho-decreto-lei-5452-4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jusbrasil.com.br/topicos/10726685/inciso-x-do-artigo-7-da-constitui&#231;&#227;o-federal-de-1988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www.jusbrasil.com.br/topicos/10987656/inciso-i-do-artigo-2-da-lei-n-10820-de-17-de-dezembro-de-200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jusbrasil.com.br/topicos/10641213/artigo-7-da-constitui&#231;&#227;o-federal-de-19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lG/2Ha5929OyJaAIpJvKw/doaA==">CgMxLjAyCGguZ2pkZ3hzOAByITF4aVR5QWJRSGF2ZWpMLXVDUWlQVjZaQzdQMmxXUVlFXw==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27</Pages>
  <Words>6601</Words>
  <Characters>35650</Characters>
  <Application>Microsoft Office Word</Application>
  <DocSecurity>0</DocSecurity>
  <Lines>297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Hugo Pimentel</cp:lastModifiedBy>
  <cp:revision>2</cp:revision>
  <dcterms:created xsi:type="dcterms:W3CDTF">2024-04-22T21:52:00Z</dcterms:created>
  <dcterms:modified xsi:type="dcterms:W3CDTF">2024-04-22T22:14:00Z</dcterms:modified>
</cp:coreProperties>
</file>